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0" w:rsidRDefault="002F46E0" w:rsidP="002F46E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I disabili visivi come valore aggiunto per il mercato del lavoro</w:t>
      </w:r>
    </w:p>
    <w:bookmarkEnd w:id="0"/>
    <w:p w:rsidR="002F46E0" w:rsidRDefault="002F46E0" w:rsidP="002F46E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F46E0" w:rsidRPr="00E662C5" w:rsidRDefault="002F46E0" w:rsidP="002F46E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662C5">
        <w:rPr>
          <w:rFonts w:ascii="Times New Roman" w:hAnsi="Times New Roman" w:cs="Times New Roman"/>
          <w:sz w:val="28"/>
          <w:szCs w:val="28"/>
        </w:rPr>
        <w:t xml:space="preserve">A tutt'oggi il lavoro dei disabili visivi è quasi esclusivamente caratterizzato da due professioni di massa: il fisioterapista e soprattutto il centralinista telefonico. Da diversi anni, si sta riflettendo su nuove opportunità lavorative, sfruttando le abilità comunicative delle persone disabili visive e le sempre maggiori possibilità che l'informatica e le tecnologie </w:t>
      </w:r>
      <w:proofErr w:type="spellStart"/>
      <w:r w:rsidRPr="00E662C5">
        <w:rPr>
          <w:rFonts w:ascii="Times New Roman" w:hAnsi="Times New Roman" w:cs="Times New Roman"/>
          <w:sz w:val="28"/>
          <w:szCs w:val="28"/>
        </w:rPr>
        <w:t>assistive</w:t>
      </w:r>
      <w:proofErr w:type="spellEnd"/>
      <w:r w:rsidRPr="00E662C5">
        <w:rPr>
          <w:rFonts w:ascii="Times New Roman" w:hAnsi="Times New Roman" w:cs="Times New Roman"/>
          <w:sz w:val="28"/>
          <w:szCs w:val="28"/>
        </w:rPr>
        <w:t xml:space="preserve"> offrono ad una loro piena integrazione.</w:t>
      </w:r>
    </w:p>
    <w:p w:rsidR="002F46E0" w:rsidRPr="00E662C5" w:rsidRDefault="002F46E0" w:rsidP="002F46E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662C5">
        <w:rPr>
          <w:rFonts w:ascii="Times New Roman" w:hAnsi="Times New Roman" w:cs="Times New Roman"/>
          <w:sz w:val="28"/>
          <w:szCs w:val="28"/>
        </w:rPr>
        <w:t xml:space="preserve">L'Unione Italiana dei Ciechi e degli Ipovedenti, grazie al contributo delle Commissioni e Comitati preposti al tema del lavoro, ha realizzato questo vademecum, rivolto agli operatori pubblici e privati del mondo del lavoro (aziende, Pubbliche Amministrazioni, Centri per l'impiego, Camere di Commercio, ordini professionali ecc.), nonché ai giovani disabili visivi e alle loro famiglie, per dimostrare che, anche in una congiuntura temporale molto difficile, il successo e la realizzazione sono possibili in un mercato del lavoro non protetto da leggi speciali. </w:t>
      </w:r>
    </w:p>
    <w:p w:rsidR="002F46E0" w:rsidRPr="00E662C5" w:rsidRDefault="002F46E0" w:rsidP="002F46E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662C5">
        <w:rPr>
          <w:rFonts w:ascii="Times New Roman" w:hAnsi="Times New Roman" w:cs="Times New Roman"/>
          <w:sz w:val="28"/>
          <w:szCs w:val="28"/>
        </w:rPr>
        <w:t>Il nostro auspicio è di riuscire ad allargare le possibilità d'impiego delle persone disabili visive verso nuove prospettive lavorative per una soddisfazione reciproca.</w:t>
      </w:r>
    </w:p>
    <w:p w:rsidR="000A38C9" w:rsidRDefault="000A38C9"/>
    <w:sectPr w:rsidR="000A3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0"/>
    <w:rsid w:val="000A38C9"/>
    <w:rsid w:val="002F46E0"/>
    <w:rsid w:val="007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Zauri</dc:creator>
  <cp:lastModifiedBy>Rita Zauri</cp:lastModifiedBy>
  <cp:revision>1</cp:revision>
  <dcterms:created xsi:type="dcterms:W3CDTF">2019-09-26T14:33:00Z</dcterms:created>
  <dcterms:modified xsi:type="dcterms:W3CDTF">2019-09-26T14:33:00Z</dcterms:modified>
</cp:coreProperties>
</file>