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F84276" w:rsidRDefault="00AE1ED2" w:rsidP="00AE1ED2">
      <w:pPr>
        <w:pStyle w:val="Titolo1"/>
        <w:tabs>
          <w:tab w:val="left" w:pos="11340"/>
        </w:tabs>
        <w:ind w:right="-57"/>
        <w:jc w:val="center"/>
        <w:rPr>
          <w:sz w:val="26"/>
          <w:szCs w:val="26"/>
        </w:rPr>
      </w:pPr>
      <w:r w:rsidRPr="00F84276">
        <w:rPr>
          <w:sz w:val="26"/>
          <w:szCs w:val="26"/>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F84276">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 xml:space="preserve"> 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F84276" w:rsidRDefault="002F682D" w:rsidP="00F84276">
            <w:pPr>
              <w:jc w:val="center"/>
              <w:rPr>
                <w:b/>
                <w:sz w:val="22"/>
                <w:szCs w:val="22"/>
              </w:rPr>
            </w:pPr>
            <w:r w:rsidRPr="00F84276">
              <w:rPr>
                <w:b/>
              </w:rPr>
              <w:t xml:space="preserve">Unione Italiana dei Ciechi e degli Ipovedenti – </w:t>
            </w:r>
            <w:r w:rsidR="00EF2239" w:rsidRPr="00F84276">
              <w:rPr>
                <w:b/>
              </w:rPr>
              <w:t>ETS - APS</w:t>
            </w:r>
          </w:p>
          <w:p w:rsidR="00ED0013" w:rsidRPr="00F84276" w:rsidRDefault="00BE394F" w:rsidP="00F84276">
            <w:pPr>
              <w:jc w:val="center"/>
              <w:rPr>
                <w:b/>
                <w:sz w:val="22"/>
                <w:szCs w:val="22"/>
              </w:rPr>
            </w:pPr>
            <w:r w:rsidRPr="00F84276">
              <w:rPr>
                <w:b/>
                <w:sz w:val="22"/>
                <w:szCs w:val="22"/>
              </w:rPr>
              <w:t>Se</w:t>
            </w:r>
            <w:r w:rsidR="00F84276">
              <w:rPr>
                <w:b/>
                <w:sz w:val="22"/>
                <w:szCs w:val="22"/>
              </w:rPr>
              <w:t xml:space="preserve">zione </w:t>
            </w:r>
            <w:r w:rsidR="00DA26A9" w:rsidRPr="00F84276">
              <w:rPr>
                <w:b/>
                <w:sz w:val="22"/>
                <w:szCs w:val="22"/>
              </w:rPr>
              <w:t xml:space="preserve">Territoriale </w:t>
            </w:r>
            <w:r w:rsidR="003905C3" w:rsidRPr="00F84276">
              <w:rPr>
                <w:b/>
                <w:sz w:val="22"/>
                <w:szCs w:val="22"/>
              </w:rPr>
              <w:t xml:space="preserve"> </w:t>
            </w:r>
            <w:r w:rsidR="00ED0013" w:rsidRPr="00F84276">
              <w:rPr>
                <w:b/>
                <w:sz w:val="22"/>
                <w:szCs w:val="22"/>
              </w:rPr>
              <w:t>di CUNEO</w:t>
            </w:r>
          </w:p>
          <w:p w:rsidR="00ED0013" w:rsidRDefault="002F682D" w:rsidP="00F84276">
            <w:pPr>
              <w:jc w:val="center"/>
              <w:rPr>
                <w:sz w:val="22"/>
                <w:szCs w:val="22"/>
              </w:rPr>
            </w:pPr>
            <w:r w:rsidRPr="00BB4D2E">
              <w:rPr>
                <w:sz w:val="22"/>
                <w:szCs w:val="22"/>
              </w:rPr>
              <w:t>Via</w:t>
            </w:r>
            <w:r w:rsidR="00ED0013">
              <w:rPr>
                <w:sz w:val="22"/>
                <w:szCs w:val="22"/>
              </w:rPr>
              <w:t xml:space="preserve"> Vittorio Bersezio N. 15</w:t>
            </w:r>
            <w:r w:rsidR="00F84276">
              <w:rPr>
                <w:sz w:val="22"/>
                <w:szCs w:val="22"/>
              </w:rPr>
              <w:t xml:space="preserve">    </w:t>
            </w:r>
            <w:r w:rsidR="00ED0013">
              <w:rPr>
                <w:sz w:val="22"/>
                <w:szCs w:val="22"/>
              </w:rPr>
              <w:t>12100 – CUNEO</w:t>
            </w:r>
          </w:p>
          <w:p w:rsidR="002F682D" w:rsidRPr="00BB4D2E" w:rsidRDefault="002F682D" w:rsidP="00453CFF">
            <w:pPr>
              <w:rPr>
                <w:sz w:val="22"/>
                <w:szCs w:val="22"/>
              </w:rPr>
            </w:pPr>
            <w:r w:rsidRPr="00BB4D2E">
              <w:rPr>
                <w:sz w:val="22"/>
                <w:szCs w:val="22"/>
              </w:rPr>
              <w:t>Tel.</w:t>
            </w:r>
            <w:r w:rsidR="00ED0013">
              <w:rPr>
                <w:sz w:val="22"/>
                <w:szCs w:val="22"/>
              </w:rPr>
              <w:t xml:space="preserve"> e fax 017167661</w:t>
            </w:r>
            <w:r w:rsidR="00F84276">
              <w:rPr>
                <w:sz w:val="22"/>
                <w:szCs w:val="22"/>
              </w:rPr>
              <w:t xml:space="preserve">    </w:t>
            </w:r>
            <w:r w:rsidRPr="00BB4D2E">
              <w:rPr>
                <w:sz w:val="22"/>
                <w:szCs w:val="22"/>
              </w:rPr>
              <w:t>e-mail</w:t>
            </w:r>
            <w:r w:rsidR="00ED0013">
              <w:rPr>
                <w:sz w:val="22"/>
                <w:szCs w:val="22"/>
              </w:rPr>
              <w:t xml:space="preserve"> uiccn@uiciechi.it</w:t>
            </w:r>
          </w:p>
          <w:p w:rsidR="0034350F" w:rsidRPr="00BB4D2E" w:rsidRDefault="0034350F" w:rsidP="00453CFF">
            <w:pPr>
              <w:rPr>
                <w:sz w:val="22"/>
                <w:szCs w:val="22"/>
              </w:rPr>
            </w:pPr>
          </w:p>
          <w:p w:rsidR="0034350F" w:rsidRDefault="002F682D" w:rsidP="00BB4D2E">
            <w:pPr>
              <w:rPr>
                <w:sz w:val="22"/>
                <w:szCs w:val="22"/>
              </w:rPr>
            </w:pPr>
            <w:r w:rsidRPr="00BB4D2E">
              <w:rPr>
                <w:sz w:val="22"/>
                <w:szCs w:val="22"/>
              </w:rPr>
              <w:t xml:space="preserve">Indirizzo presso cui presentare le domande per la partecipazione alle selezioni: </w:t>
            </w:r>
          </w:p>
          <w:p w:rsidR="00ED0013" w:rsidRDefault="00D35476" w:rsidP="00ED0013">
            <w:pPr>
              <w:rPr>
                <w:sz w:val="22"/>
                <w:szCs w:val="22"/>
              </w:rPr>
            </w:pPr>
            <w:r>
              <w:rPr>
                <w:noProof/>
              </w:rPr>
              <mc:AlternateContent>
                <mc:Choice Requires="wps">
                  <w:drawing>
                    <wp:anchor distT="0" distB="0" distL="114300" distR="114300" simplePos="0" relativeHeight="251666432" behindDoc="0" locked="0" layoutInCell="1" allowOverlap="1" wp14:anchorId="602F2DAE" wp14:editId="0CF84A66">
                      <wp:simplePos x="0" y="0"/>
                      <wp:positionH relativeFrom="column">
                        <wp:posOffset>7356475</wp:posOffset>
                      </wp:positionH>
                      <wp:positionV relativeFrom="paragraph">
                        <wp:posOffset>93980</wp:posOffset>
                      </wp:positionV>
                      <wp:extent cx="1623060" cy="228600"/>
                      <wp:effectExtent l="0" t="0" r="1524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solidFill>
                                <a:srgbClr val="FFFFFF"/>
                              </a:solidFill>
                              <a:ln w="9525">
                                <a:solidFill>
                                  <a:srgbClr val="000000"/>
                                </a:solidFill>
                                <a:miter lim="800000"/>
                                <a:headEnd/>
                                <a:tailEnd/>
                              </a:ln>
                            </wps:spPr>
                            <wps:txbx>
                              <w:txbxContent>
                                <w:p w:rsidR="00F84276" w:rsidRPr="002F682D" w:rsidRDefault="00F84276" w:rsidP="00AE1ED2">
                                  <w:pPr>
                                    <w:rPr>
                                      <w:sz w:val="22"/>
                                      <w:szCs w:val="22"/>
                                    </w:rPr>
                                  </w:pPr>
                                  <w:r w:rsidRPr="002F682D">
                                    <w:rPr>
                                      <w:sz w:val="22"/>
                                      <w:szCs w:val="22"/>
                                    </w:rPr>
                                    <w:t>NZ00028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579.25pt;margin-top:7.4pt;width:12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">
                      <v:textbox>
                        <w:txbxContent>
                          <w:p w:rsidR="00F84276" w:rsidRPr="002F682D" w:rsidRDefault="00F84276" w:rsidP="00AE1ED2">
                            <w:pPr>
                              <w:rPr>
                                <w:sz w:val="22"/>
                                <w:szCs w:val="22"/>
                              </w:rPr>
                            </w:pPr>
                            <w:r w:rsidRPr="002F682D">
                              <w:rPr>
                                <w:sz w:val="22"/>
                                <w:szCs w:val="22"/>
                              </w:rPr>
                              <w:t>NZ00028</w:t>
                            </w:r>
                          </w:p>
                        </w:txbxContent>
                      </v:textbox>
                    </v:shape>
                  </w:pict>
                </mc:Fallback>
              </mc:AlternateContent>
            </w:r>
            <w:r w:rsidR="00ED0013">
              <w:t xml:space="preserve">Unione Italiana dei Ciechi e degli Ipovedenti </w:t>
            </w:r>
            <w:r w:rsidR="00F84276">
              <w:t>ETS-APS</w:t>
            </w:r>
          </w:p>
          <w:p w:rsidR="00BB4D2E" w:rsidRPr="00C539EB" w:rsidRDefault="00ED0013" w:rsidP="00F84276">
            <w:r>
              <w:rPr>
                <w:sz w:val="22"/>
                <w:szCs w:val="22"/>
              </w:rPr>
              <w:t>Se</w:t>
            </w:r>
            <w:r w:rsidR="00F84276">
              <w:rPr>
                <w:sz w:val="22"/>
                <w:szCs w:val="22"/>
              </w:rPr>
              <w:t>zione</w:t>
            </w:r>
            <w:r>
              <w:rPr>
                <w:sz w:val="22"/>
                <w:szCs w:val="22"/>
              </w:rPr>
              <w:t xml:space="preserve"> Territoriale  di CUNEO</w:t>
            </w:r>
            <w:r w:rsidR="00F84276">
              <w:rPr>
                <w:sz w:val="22"/>
                <w:szCs w:val="22"/>
              </w:rPr>
              <w:t xml:space="preserve">   </w:t>
            </w:r>
            <w:r w:rsidRPr="00BB4D2E">
              <w:rPr>
                <w:sz w:val="22"/>
                <w:szCs w:val="22"/>
              </w:rPr>
              <w:t>Via</w:t>
            </w:r>
            <w:r>
              <w:rPr>
                <w:sz w:val="22"/>
                <w:szCs w:val="22"/>
              </w:rPr>
              <w:t xml:space="preserve"> Vittorio Bersezio N. 15</w:t>
            </w:r>
            <w:r w:rsidR="00F84276">
              <w:rPr>
                <w:sz w:val="22"/>
                <w:szCs w:val="22"/>
              </w:rPr>
              <w:t xml:space="preserve">    </w:t>
            </w:r>
            <w:r>
              <w:rPr>
                <w:sz w:val="22"/>
                <w:szCs w:val="22"/>
              </w:rPr>
              <w:t>12100 – CUNEO</w:t>
            </w:r>
          </w:p>
        </w:tc>
      </w:tr>
    </w:tbl>
    <w:p w:rsidR="00AE1ED2" w:rsidRPr="00C539EB" w:rsidRDefault="00AE1ED2" w:rsidP="00AE1ED2">
      <w:pPr>
        <w:ind w:left="360"/>
      </w:pPr>
    </w:p>
    <w:p w:rsidR="00AE1ED2" w:rsidRPr="00441F40" w:rsidRDefault="00AE1ED2" w:rsidP="00D35476">
      <w:pPr>
        <w:pStyle w:val="Paragrafoelenco"/>
        <w:ind w:left="927"/>
        <w:rPr>
          <w:i/>
          <w:iCs/>
        </w:rPr>
      </w:pPr>
      <w:r w:rsidRPr="00441F40">
        <w:rPr>
          <w:i/>
          <w:iCs/>
        </w:rPr>
        <w:t>Titolo del  progetto:</w:t>
      </w:r>
    </w:p>
    <w:p w:rsidR="00AE1ED2" w:rsidRPr="005F42E7"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5F42E7" w:rsidTr="00453CFF">
        <w:trPr>
          <w:trHeight w:val="306"/>
        </w:trPr>
        <w:tc>
          <w:tcPr>
            <w:tcW w:w="9000" w:type="dxa"/>
          </w:tcPr>
          <w:p w:rsidR="00AE1ED2" w:rsidRPr="00D35476" w:rsidRDefault="005F42E7" w:rsidP="00D35476">
            <w:pPr>
              <w:jc w:val="center"/>
              <w:rPr>
                <w:b/>
              </w:rPr>
            </w:pPr>
            <w:r w:rsidRPr="00D35476">
              <w:rPr>
                <w:b/>
              </w:rPr>
              <w:t>CAMMINIAMO INSIEME 2018 - CUNEO</w:t>
            </w:r>
          </w:p>
        </w:tc>
      </w:tr>
    </w:tbl>
    <w:p w:rsidR="00AE1ED2" w:rsidRPr="00C539EB" w:rsidRDefault="00AE1ED2" w:rsidP="00AE1ED2">
      <w:pPr>
        <w:ind w:left="360"/>
      </w:pPr>
    </w:p>
    <w:p w:rsidR="00AE1ED2" w:rsidRPr="00441F40" w:rsidRDefault="00AE1ED2" w:rsidP="00D35476">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D35476">
      <w:pPr>
        <w:ind w:left="928"/>
        <w:rPr>
          <w:i/>
          <w:iCs/>
        </w:rPr>
      </w:pPr>
      <w:r w:rsidRPr="00C539EB">
        <w:rPr>
          <w:i/>
          <w:iCs/>
        </w:rPr>
        <w:t>Obiettivi del progetto (barrare la voce che interessa. Vedi note alla compilazione):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D35476">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AE1ED2" w:rsidRPr="00D35476" w:rsidTr="00D35476">
        <w:trPr>
          <w:trHeight w:val="619"/>
        </w:trPr>
        <w:tc>
          <w:tcPr>
            <w:tcW w:w="10632" w:type="dxa"/>
          </w:tcPr>
          <w:p w:rsidR="0075138B" w:rsidRPr="00D35476" w:rsidRDefault="0075138B" w:rsidP="00D35476">
            <w:pPr>
              <w:pStyle w:val="Corpodeltesto3"/>
              <w:spacing w:after="0" w:line="276" w:lineRule="auto"/>
              <w:jc w:val="both"/>
              <w:rPr>
                <w:sz w:val="24"/>
                <w:szCs w:val="24"/>
              </w:rPr>
            </w:pPr>
            <w:r w:rsidRPr="00D35476">
              <w:rPr>
                <w:sz w:val="24"/>
                <w:szCs w:val="24"/>
              </w:rPr>
              <w:t xml:space="preserve">L’accompagnamento costituisce un aiuto fondamentale per il non vedente. Grazie ad un accompagnatore, il non vedente può dirsi parzialmente liberato dalla sua disabilità. L’accompagnamento rappresenta la sua autonomia, la sua libertà: gli occhi del volontario sono occhi prestati per salire il primo gradino verso la piena integrazione. I piani per attuare tale obiettivo prevederanno:  accompagnamento individualizzato del non vedente (lavoratore), presso la Sede di lavoro, oltre che per le normali attività quotidiane (visite mediche, disbrigo pratiche burocratiche ecc.).  </w:t>
            </w:r>
          </w:p>
          <w:p w:rsidR="0075138B" w:rsidRPr="00D35476" w:rsidRDefault="0075138B" w:rsidP="00D35476">
            <w:pPr>
              <w:pStyle w:val="Corpodeltesto2"/>
              <w:spacing w:after="0" w:line="276" w:lineRule="auto"/>
              <w:jc w:val="both"/>
              <w:rPr>
                <w:bCs/>
              </w:rPr>
            </w:pPr>
            <w:r w:rsidRPr="00D35476">
              <w:rPr>
                <w:bCs/>
              </w:rPr>
              <w:t xml:space="preserve">Ai volontari sono assegnati orari di servizio tali da corrispondere alla quantità ed alla qualità delle richieste. Il servizio si esplica da lunedì a venerdì e, previo accordo fra le parti, il sabato o la domenica in occasione di incontri di gruppo, per assemblee, convegni, escursioni ed altre attività culturali di interesse del richiedente. Allo scopo di garantire la migliore capacità di approccio dei volontari in fase iniziale con la realtà dei non vedenti ed una costante crescita umana e culturale, i volontari saranno tenuti a frequentare un apposito corso di formazione con lezioni frontali per complessive 30 ore in coincidenza con l’inizio del servizio. Nel corso saranno trattati temi specifici per la conoscenza dei condizionamenti della cecità e dei riflessi che essi producono nella personalità. Il corso </w:t>
            </w:r>
            <w:r w:rsidR="00D35476" w:rsidRPr="00D35476">
              <w:rPr>
                <w:bCs/>
              </w:rPr>
              <w:t>prevedrà</w:t>
            </w:r>
            <w:r w:rsidRPr="00D35476">
              <w:rPr>
                <w:bCs/>
              </w:rPr>
              <w:t xml:space="preserve"> anche esperienze di tirocinio diretto. </w:t>
            </w:r>
          </w:p>
          <w:p w:rsidR="00AE1ED2" w:rsidRPr="00D35476" w:rsidRDefault="0075138B" w:rsidP="00D35476">
            <w:pPr>
              <w:pStyle w:val="Corpodeltesto3"/>
              <w:spacing w:after="0" w:line="276" w:lineRule="auto"/>
              <w:jc w:val="both"/>
            </w:pPr>
            <w:r w:rsidRPr="00D35476">
              <w:rPr>
                <w:sz w:val="24"/>
                <w:szCs w:val="24"/>
              </w:rPr>
              <w:t>Qualora durante il servizio, per motivi diversi il cieco civile assegnatario dell’accompagnatore  volontario dovesse rinunciare ad avvalersene, l’Unione Italiana dei Ciechi e degli Ipovedenti Onlus – Sezione provinciale di Cuneo – si farà carico di inserire il volontario nell’ambito delle sue attività istituzionali, unitamente ad altri volontari eventualmente in sevizio presso la stessa struttura.</w:t>
            </w:r>
          </w:p>
        </w:tc>
      </w:tr>
    </w:tbl>
    <w:p w:rsidR="00AE1ED2" w:rsidRPr="00C539EB" w:rsidRDefault="00AE1ED2" w:rsidP="00D35476">
      <w:pPr>
        <w:ind w:left="928"/>
        <w:rPr>
          <w:i/>
          <w:iCs/>
        </w:rPr>
      </w:pPr>
      <w:r w:rsidRPr="005E358C">
        <w:rPr>
          <w:noProof/>
        </w:rPr>
        <w:lastRenderedPageBreak/>
        <mc:AlternateContent>
          <mc:Choice Requires="wps">
            <w:drawing>
              <wp:anchor distT="0" distB="0" distL="114300" distR="114300" simplePos="0" relativeHeight="251659264" behindDoc="0" locked="0" layoutInCell="1" allowOverlap="1" wp14:anchorId="2C4AEAE5" wp14:editId="512223BD">
                <wp:simplePos x="0" y="0"/>
                <wp:positionH relativeFrom="column">
                  <wp:posOffset>5372100</wp:posOffset>
                </wp:positionH>
                <wp:positionV relativeFrom="paragraph">
                  <wp:posOffset>27940</wp:posOffset>
                </wp:positionV>
                <wp:extent cx="342900" cy="228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Default="00F84276" w:rsidP="00A9529C">
                            <w:r>
                              <w:t>1</w:t>
                            </w:r>
                            <w:r>
                              <w:tab/>
                            </w:r>
                            <w:r>
                              <w:tab/>
                            </w:r>
                          </w:p>
                          <w:p w:rsidR="00F84276" w:rsidRDefault="00F84276" w:rsidP="00A95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423pt;margin-top: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6JLw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">
                <v:textbox>
                  <w:txbxContent>
                    <w:p w:rsidR="00F84276" w:rsidRDefault="00F84276" w:rsidP="00A9529C">
                      <w:r>
                        <w:t>1</w:t>
                      </w:r>
                      <w:r>
                        <w:tab/>
                      </w:r>
                      <w:r>
                        <w:tab/>
                      </w:r>
                    </w:p>
                    <w:p w:rsidR="00F84276" w:rsidRDefault="00F84276" w:rsidP="00A9529C"/>
                  </w:txbxContent>
                </v:textbox>
              </v:shape>
            </w:pict>
          </mc:Fallback>
        </mc:AlternateContent>
      </w:r>
      <w:r w:rsidRPr="005E358C">
        <w:rPr>
          <w:i/>
          <w:iCs/>
        </w:rPr>
        <w:t>Numero dei volontari</w:t>
      </w:r>
      <w:r w:rsidRPr="00C539EB">
        <w:rPr>
          <w:i/>
          <w:iCs/>
        </w:rPr>
        <w:t xml:space="preserve"> da impiegare nel progetto:</w:t>
      </w:r>
    </w:p>
    <w:p w:rsidR="00AE1ED2" w:rsidRPr="00C539EB" w:rsidRDefault="00AE1ED2" w:rsidP="00AE1ED2">
      <w:pPr>
        <w:ind w:left="360"/>
      </w:pPr>
    </w:p>
    <w:p w:rsidR="00AE1ED2" w:rsidRPr="00C539EB" w:rsidRDefault="00AE1ED2" w:rsidP="00AE1ED2">
      <w:pPr>
        <w:ind w:left="360"/>
      </w:pPr>
      <w:r>
        <w:rPr>
          <w:noProof/>
        </w:rPr>
        <mc:AlternateContent>
          <mc:Choice Requires="wps">
            <w:drawing>
              <wp:anchor distT="0" distB="0" distL="114300" distR="114300" simplePos="0" relativeHeight="251660288" behindDoc="0" locked="0" layoutInCell="1" allowOverlap="1" wp14:anchorId="25C1ED9E" wp14:editId="1BC585B7">
                <wp:simplePos x="0" y="0"/>
                <wp:positionH relativeFrom="column">
                  <wp:posOffset>5372100</wp:posOffset>
                </wp:positionH>
                <wp:positionV relativeFrom="paragraph">
                  <wp:posOffset>134620</wp:posOffset>
                </wp:positionV>
                <wp:extent cx="342900" cy="228600"/>
                <wp:effectExtent l="5715" t="6350" r="13335" b="1270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Default="00F84276" w:rsidP="00AE1ED2">
                            <w:r>
                              <w:t>0</w:t>
                            </w:r>
                          </w:p>
                          <w:p w:rsidR="00F84276" w:rsidRDefault="00F84276" w:rsidP="00AE1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left:0;text-align:left;margin-left:423pt;margin-top:10.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Vu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0rYoBI8Q7rB+LV4TjktJQktOi+c9bTgFfcfzuA&#10;k5zpd4Z6s5zOZnEjkjKbvypIcZeW3aUFjCCoigfORnETxi06WKf2LUUap8HgDfWzUYnrp6xO6dMQ&#10;p26dFi5uyaWevJ5+C+sf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5gNW4wAgAAXgQAAA4AAAAAAAAAAAAAAAAALgIA&#10;AGRycy9lMm9Eb2MueG1sUEsBAi0AFAAGAAgAAAAhAL8Iq0neAAAACQEAAA8AAAAAAAAAAAAAAAAA&#10;igQAAGRycy9kb3ducmV2LnhtbFBLBQYAAAAABAAEAPMAAACVBQAAAAA=&#10;">
                <v:textbox>
                  <w:txbxContent>
                    <w:p w:rsidR="00F84276" w:rsidRDefault="00F84276" w:rsidP="00AE1ED2">
                      <w:r>
                        <w:t>0</w:t>
                      </w:r>
                    </w:p>
                    <w:p w:rsidR="00F84276" w:rsidRDefault="00F84276" w:rsidP="00AE1ED2"/>
                  </w:txbxContent>
                </v:textbox>
              </v:shape>
            </w:pict>
          </mc:Fallback>
        </mc:AlternateContent>
      </w:r>
    </w:p>
    <w:p w:rsidR="00AE1ED2" w:rsidRPr="009E1266" w:rsidRDefault="00AE1ED2" w:rsidP="00D35476">
      <w:pPr>
        <w:ind w:left="928"/>
        <w:rPr>
          <w:i/>
          <w:iCs/>
          <w:u w:val="single"/>
        </w:rPr>
      </w:pPr>
      <w:r w:rsidRPr="009E1266">
        <w:rPr>
          <w:i/>
          <w:iCs/>
          <w:u w:val="single"/>
        </w:rPr>
        <w:t>Numero posti con vitto e alloggio:</w:t>
      </w:r>
    </w:p>
    <w:p w:rsidR="00AE1ED2" w:rsidRPr="009E1266" w:rsidRDefault="00AE1ED2" w:rsidP="00AE1ED2">
      <w:pPr>
        <w:ind w:left="360"/>
        <w:rPr>
          <w:sz w:val="16"/>
          <w:u w:val="single"/>
        </w:rPr>
      </w:pPr>
    </w:p>
    <w:p w:rsidR="00AE1ED2" w:rsidRPr="009E1266" w:rsidRDefault="00AE1ED2" w:rsidP="00AE1ED2">
      <w:pPr>
        <w:ind w:left="360"/>
        <w:rPr>
          <w:u w:val="single"/>
        </w:rPr>
      </w:pPr>
      <w:r w:rsidRPr="009E1266">
        <w:rPr>
          <w:noProof/>
          <w:u w:val="single"/>
        </w:rPr>
        <mc:AlternateContent>
          <mc:Choice Requires="wps">
            <w:drawing>
              <wp:anchor distT="0" distB="0" distL="114300" distR="114300" simplePos="0" relativeHeight="251661312" behindDoc="0" locked="0" layoutInCell="1" allowOverlap="1" wp14:anchorId="03A7839E" wp14:editId="4C70F879">
                <wp:simplePos x="0" y="0"/>
                <wp:positionH relativeFrom="column">
                  <wp:posOffset>5372100</wp:posOffset>
                </wp:positionH>
                <wp:positionV relativeFrom="paragraph">
                  <wp:posOffset>124460</wp:posOffset>
                </wp:positionV>
                <wp:extent cx="342900" cy="22860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Default="00F84276" w:rsidP="00AE1ED2">
                            <w:r>
                              <w:t>1</w:t>
                            </w:r>
                          </w:p>
                          <w:p w:rsidR="00F84276" w:rsidRDefault="00F84276" w:rsidP="00AE1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423pt;margin-top:9.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z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aecGWip&#10;RWvwUmtglWJB+oBsG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z9MzMwAgAAXgQAAA4AAAAAAAAAAAAAAAAALgIA&#10;AGRycy9lMm9Eb2MueG1sUEsBAi0AFAAGAAgAAAAhAF+GE8PeAAAACQEAAA8AAAAAAAAAAAAAAAAA&#10;igQAAGRycy9kb3ducmV2LnhtbFBLBQYAAAAABAAEAPMAAACVBQAAAAA=&#10;">
                <v:textbox>
                  <w:txbxContent>
                    <w:p w:rsidR="00F84276" w:rsidRDefault="00F84276" w:rsidP="00AE1ED2">
                      <w:r>
                        <w:t>1</w:t>
                      </w:r>
                    </w:p>
                    <w:p w:rsidR="00F84276" w:rsidRDefault="00F84276" w:rsidP="00AE1ED2"/>
                  </w:txbxContent>
                </v:textbox>
              </v:shape>
            </w:pict>
          </mc:Fallback>
        </mc:AlternateContent>
      </w:r>
    </w:p>
    <w:p w:rsidR="00AE1ED2" w:rsidRPr="009E1266" w:rsidRDefault="00AE1ED2" w:rsidP="00D35476">
      <w:pPr>
        <w:ind w:left="928"/>
        <w:rPr>
          <w:i/>
          <w:iCs/>
          <w:u w:val="single"/>
        </w:rPr>
      </w:pPr>
      <w:r w:rsidRPr="009E1266">
        <w:rPr>
          <w:i/>
          <w:iCs/>
          <w:u w:val="single"/>
        </w:rPr>
        <w:t xml:space="preserve">Numero posti senza vitto e alloggio: </w:t>
      </w:r>
    </w:p>
    <w:p w:rsidR="00AE1ED2" w:rsidRPr="009E1266" w:rsidRDefault="00AE1ED2" w:rsidP="00AE1ED2">
      <w:pPr>
        <w:ind w:left="360"/>
        <w:rPr>
          <w:sz w:val="20"/>
          <w:u w:val="single"/>
        </w:rPr>
      </w:pPr>
    </w:p>
    <w:p w:rsidR="00AE1ED2" w:rsidRPr="00C539EB" w:rsidRDefault="00AE1ED2" w:rsidP="00AE1ED2">
      <w:pPr>
        <w:ind w:left="360"/>
      </w:pPr>
      <w:r>
        <w:rPr>
          <w:noProof/>
        </w:rPr>
        <mc:AlternateContent>
          <mc:Choice Requires="wps">
            <w:drawing>
              <wp:anchor distT="0" distB="0" distL="114300" distR="114300" simplePos="0" relativeHeight="251662336" behindDoc="0" locked="0" layoutInCell="1" allowOverlap="1" wp14:anchorId="24F91D04" wp14:editId="03DADAE1">
                <wp:simplePos x="0" y="0"/>
                <wp:positionH relativeFrom="column">
                  <wp:posOffset>5372100</wp:posOffset>
                </wp:positionH>
                <wp:positionV relativeFrom="paragraph">
                  <wp:posOffset>167640</wp:posOffset>
                </wp:positionV>
                <wp:extent cx="342900" cy="228600"/>
                <wp:effectExtent l="5715" t="12700" r="13335"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Default="00F84276" w:rsidP="00AE1ED2">
                            <w:r>
                              <w:t>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423pt;margin-top:1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N7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W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MrU3swAgAAXgQAAA4AAAAAAAAAAAAAAAAALgIA&#10;AGRycy9lMm9Eb2MueG1sUEsBAi0AFAAGAAgAAAAhAHPPEXneAAAACQEAAA8AAAAAAAAAAAAAAAAA&#10;igQAAGRycy9kb3ducmV2LnhtbFBLBQYAAAAABAAEAPMAAACVBQAAAAA=&#10;">
                <v:textbox>
                  <w:txbxContent>
                    <w:p w:rsidR="00F84276" w:rsidRDefault="00F84276" w:rsidP="00AE1ED2">
                      <w:r>
                        <w:t>0</w:t>
                      </w:r>
                      <w:r>
                        <w:tab/>
                      </w:r>
                    </w:p>
                  </w:txbxContent>
                </v:textbox>
              </v:shape>
            </w:pict>
          </mc:Fallback>
        </mc:AlternateContent>
      </w:r>
    </w:p>
    <w:p w:rsidR="00AE1ED2" w:rsidRPr="00C539EB" w:rsidRDefault="00AE1ED2" w:rsidP="00D35476">
      <w:pPr>
        <w:ind w:left="928"/>
        <w:rPr>
          <w:i/>
          <w:iCs/>
        </w:rPr>
      </w:pPr>
      <w:r w:rsidRPr="00C539EB">
        <w:rPr>
          <w:i/>
          <w:iCs/>
        </w:rPr>
        <w:t>Numero posti con solo vitto:</w:t>
      </w:r>
    </w:p>
    <w:p w:rsidR="00AE1ED2" w:rsidRPr="00C539EB" w:rsidRDefault="00AE1ED2" w:rsidP="00AE1ED2"/>
    <w:p w:rsidR="00AE1ED2" w:rsidRPr="00C539EB" w:rsidRDefault="00AE1ED2" w:rsidP="00AE1ED2">
      <w:r>
        <w:rPr>
          <w:noProof/>
        </w:rPr>
        <mc:AlternateContent>
          <mc:Choice Requires="wps">
            <w:drawing>
              <wp:anchor distT="0" distB="0" distL="114300" distR="114300" simplePos="0" relativeHeight="251663360" behindDoc="0" locked="0" layoutInCell="1" allowOverlap="1" wp14:anchorId="7E0B9498" wp14:editId="1D508787">
                <wp:simplePos x="0" y="0"/>
                <wp:positionH relativeFrom="column">
                  <wp:posOffset>5372100</wp:posOffset>
                </wp:positionH>
                <wp:positionV relativeFrom="paragraph">
                  <wp:posOffset>160020</wp:posOffset>
                </wp:positionV>
                <wp:extent cx="342900" cy="228600"/>
                <wp:effectExtent l="5715" t="6985" r="13335" b="1206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Pr="00007FCA" w:rsidRDefault="00F84276" w:rsidP="00AE1ED2">
                            <w:pPr>
                              <w:rPr>
                                <w:sz w:val="16"/>
                                <w:szCs w:val="16"/>
                              </w:rPr>
                            </w:pPr>
                            <w:r>
                              <w:rPr>
                                <w:sz w:val="16"/>
                                <w:szCs w:val="1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margin-left:423pt;margin-top:12.6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Um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MG2VSYwAgAAXgQAAA4AAAAAAAAAAAAAAAAALgIA&#10;AGRycy9lMm9Eb2MueG1sUEsBAi0AFAAGAAgAAAAhADZBxdjeAAAACQEAAA8AAAAAAAAAAAAAAAAA&#10;igQAAGRycy9kb3ducmV2LnhtbFBLBQYAAAAABAAEAPMAAACVBQAAAAA=&#10;">
                <v:textbox>
                  <w:txbxContent>
                    <w:p w:rsidR="00F84276" w:rsidRPr="00007FCA" w:rsidRDefault="00F84276" w:rsidP="00AE1ED2">
                      <w:pPr>
                        <w:rPr>
                          <w:sz w:val="16"/>
                          <w:szCs w:val="16"/>
                        </w:rPr>
                      </w:pPr>
                      <w:r>
                        <w:rPr>
                          <w:sz w:val="16"/>
                          <w:szCs w:val="16"/>
                        </w:rPr>
                        <w:t>30</w:t>
                      </w:r>
                    </w:p>
                  </w:txbxContent>
                </v:textbox>
              </v:shape>
            </w:pict>
          </mc:Fallback>
        </mc:AlternateContent>
      </w:r>
    </w:p>
    <w:p w:rsidR="00AE1ED2" w:rsidRPr="00C539EB" w:rsidRDefault="00AE1ED2" w:rsidP="00D35476">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AE1ED2" w:rsidP="00AE1ED2">
      <w:pPr>
        <w:ind w:left="360"/>
      </w:pPr>
      <w:r>
        <w:rPr>
          <w:noProof/>
        </w:rPr>
        <mc:AlternateContent>
          <mc:Choice Requires="wps">
            <w:drawing>
              <wp:anchor distT="0" distB="0" distL="114300" distR="114300" simplePos="0" relativeHeight="251664384" behindDoc="0" locked="0" layoutInCell="1" allowOverlap="1" wp14:anchorId="356C06B5" wp14:editId="0C4A1E3B">
                <wp:simplePos x="0" y="0"/>
                <wp:positionH relativeFrom="column">
                  <wp:posOffset>5372100</wp:posOffset>
                </wp:positionH>
                <wp:positionV relativeFrom="paragraph">
                  <wp:posOffset>116205</wp:posOffset>
                </wp:positionV>
                <wp:extent cx="342900" cy="228600"/>
                <wp:effectExtent l="5715" t="12700" r="13335" b="63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84276" w:rsidRDefault="00F84276" w:rsidP="00AE1ED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423pt;margin-top:9.1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HEF7BMQIAAF4EAAAOAAAAAAAAAAAAAAAAAC4C&#10;AABkcnMvZTJvRG9jLnhtbFBLAQItABQABgAIAAAAIQC+qy613gAAAAkBAAAPAAAAAAAAAAAAAAAA&#10;AIsEAABkcnMvZG93bnJldi54bWxQSwUGAAAAAAQABADzAAAAlgUAAAAA&#10;">
                <v:textbox>
                  <w:txbxContent>
                    <w:p w:rsidR="00F84276" w:rsidRDefault="00F84276" w:rsidP="00AE1ED2">
                      <w:r>
                        <w:t>5</w:t>
                      </w:r>
                    </w:p>
                  </w:txbxContent>
                </v:textbox>
              </v:shape>
            </w:pict>
          </mc:Fallback>
        </mc:AlternateContent>
      </w:r>
    </w:p>
    <w:p w:rsidR="00AE1ED2" w:rsidRPr="00C539EB" w:rsidRDefault="00AE1ED2" w:rsidP="00D35476">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D35476" w:rsidRDefault="00D35476" w:rsidP="00D35476">
      <w:pPr>
        <w:ind w:left="928"/>
      </w:pPr>
    </w:p>
    <w:p w:rsidR="00AE1ED2" w:rsidRPr="00C539EB" w:rsidRDefault="00AE1ED2" w:rsidP="00D35476">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AE1ED2" w:rsidRPr="00C539EB" w:rsidTr="00D35476">
        <w:trPr>
          <w:trHeight w:val="1093"/>
        </w:trPr>
        <w:tc>
          <w:tcPr>
            <w:tcW w:w="10065"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0D61FF" w:rsidRPr="00D35476" w:rsidRDefault="00DC7AF8" w:rsidP="000D61FF">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D35476" w:rsidRDefault="00D35476" w:rsidP="00AE1ED2">
      <w:pPr>
        <w:ind w:right="426"/>
        <w:rPr>
          <w:b/>
          <w:i/>
          <w:iCs/>
        </w:rPr>
      </w:pPr>
    </w:p>
    <w:p w:rsidR="00AE1ED2" w:rsidRPr="00C539EB" w:rsidRDefault="00D35476" w:rsidP="00AE1ED2">
      <w:pPr>
        <w:ind w:right="426"/>
        <w:rPr>
          <w:b/>
          <w:i/>
          <w:iCs/>
        </w:rPr>
      </w:pPr>
      <w:r>
        <w:rPr>
          <w:b/>
          <w:i/>
          <w:iCs/>
        </w:rPr>
        <w:t xml:space="preserve"> Sede di attuazione del progetto</w:t>
      </w:r>
      <w:r w:rsidR="00AE1ED2" w:rsidRPr="00C539EB">
        <w:rPr>
          <w:b/>
          <w:i/>
          <w:iCs/>
        </w:rPr>
        <w:t>:</w:t>
      </w:r>
    </w:p>
    <w:p w:rsidR="00AE1ED2" w:rsidRPr="00D35476" w:rsidRDefault="00AE1ED2" w:rsidP="00AE1ED2">
      <w:pPr>
        <w:ind w:left="360"/>
        <w:rPr>
          <w:sz w:val="8"/>
          <w:szCs w:val="8"/>
        </w:rPr>
      </w:pPr>
    </w:p>
    <w:tbl>
      <w:tblPr>
        <w:tblW w:w="492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7"/>
        <w:gridCol w:w="1133"/>
        <w:gridCol w:w="1844"/>
        <w:gridCol w:w="709"/>
      </w:tblGrid>
      <w:tr w:rsidR="00D35476" w:rsidRPr="00C539EB" w:rsidTr="00D35476">
        <w:trPr>
          <w:cantSplit/>
          <w:trHeight w:val="690"/>
        </w:trPr>
        <w:tc>
          <w:tcPr>
            <w:tcW w:w="308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jc w:val="center"/>
              <w:rPr>
                <w:i/>
                <w:iCs/>
                <w:sz w:val="20"/>
                <w:u w:val="single"/>
              </w:rPr>
            </w:pPr>
            <w:r w:rsidRPr="00C539EB">
              <w:rPr>
                <w:bCs/>
                <w:i/>
                <w:iCs/>
                <w:sz w:val="20"/>
                <w:u w:val="single"/>
              </w:rPr>
              <w:t>Sede di attuazione del progetto</w:t>
            </w:r>
          </w:p>
        </w:tc>
        <w:tc>
          <w:tcPr>
            <w:tcW w:w="5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jc w:val="center"/>
              <w:rPr>
                <w:i/>
                <w:iCs/>
                <w:sz w:val="20"/>
              </w:rPr>
            </w:pPr>
            <w:r w:rsidRPr="00C539EB">
              <w:rPr>
                <w:i/>
                <w:iCs/>
                <w:sz w:val="20"/>
              </w:rPr>
              <w:t>Comune</w:t>
            </w:r>
          </w:p>
        </w:tc>
        <w:tc>
          <w:tcPr>
            <w:tcW w:w="95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6"/>
            </w:pPr>
            <w:r w:rsidRPr="00C539EB">
              <w:t>Indirizzo</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5"/>
              <w:rPr>
                <w:sz w:val="20"/>
              </w:rPr>
            </w:pPr>
            <w:r w:rsidRPr="00C539EB">
              <w:rPr>
                <w:sz w:val="20"/>
              </w:rPr>
              <w:t>N. vol. per sede</w:t>
            </w:r>
          </w:p>
        </w:tc>
      </w:tr>
      <w:tr w:rsidR="00D35476" w:rsidRPr="00C539EB" w:rsidTr="00D35476">
        <w:trPr>
          <w:cantSplit/>
          <w:trHeight w:val="230"/>
        </w:trPr>
        <w:tc>
          <w:tcPr>
            <w:tcW w:w="308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4"/>
              <w:jc w:val="center"/>
              <w:rPr>
                <w:sz w:val="20"/>
              </w:rPr>
            </w:pPr>
          </w:p>
        </w:tc>
        <w:tc>
          <w:tcPr>
            <w:tcW w:w="5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4"/>
              <w:jc w:val="center"/>
              <w:rPr>
                <w:sz w:val="20"/>
              </w:rPr>
            </w:pPr>
          </w:p>
        </w:tc>
        <w:tc>
          <w:tcPr>
            <w:tcW w:w="95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4"/>
              <w:jc w:val="center"/>
              <w:rPr>
                <w:sz w:val="20"/>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35476" w:rsidRPr="00C539EB" w:rsidRDefault="00D35476" w:rsidP="00453CFF">
            <w:pPr>
              <w:pStyle w:val="Titolo5"/>
              <w:rPr>
                <w:sz w:val="20"/>
              </w:rPr>
            </w:pPr>
          </w:p>
        </w:tc>
      </w:tr>
      <w:tr w:rsidR="00D35476" w:rsidRPr="00D35476" w:rsidTr="00D35476">
        <w:tc>
          <w:tcPr>
            <w:tcW w:w="3087" w:type="pct"/>
            <w:tcBorders>
              <w:top w:val="single" w:sz="4" w:space="0" w:color="000000"/>
            </w:tcBorders>
          </w:tcPr>
          <w:p w:rsidR="00D35476" w:rsidRPr="00D35476" w:rsidRDefault="00D35476" w:rsidP="00D35476">
            <w:pPr>
              <w:jc w:val="center"/>
            </w:pPr>
            <w:bookmarkStart w:id="0" w:name="_GoBack"/>
            <w:r w:rsidRPr="00D35476">
              <w:t>Unione Italiana dei Ciechi e degli Ipovedenti ETS-APS</w:t>
            </w:r>
          </w:p>
          <w:p w:rsidR="00D35476" w:rsidRPr="00D35476" w:rsidRDefault="00D35476" w:rsidP="00D35476">
            <w:pPr>
              <w:jc w:val="center"/>
            </w:pPr>
            <w:r w:rsidRPr="00D35476">
              <w:t>Sezione Territoriale di CUNEO</w:t>
            </w:r>
          </w:p>
        </w:tc>
        <w:tc>
          <w:tcPr>
            <w:tcW w:w="588" w:type="pct"/>
            <w:tcBorders>
              <w:top w:val="single" w:sz="4" w:space="0" w:color="000000"/>
            </w:tcBorders>
            <w:vAlign w:val="center"/>
          </w:tcPr>
          <w:p w:rsidR="00D35476" w:rsidRPr="00D35476" w:rsidRDefault="00D35476" w:rsidP="00205E45">
            <w:pPr>
              <w:jc w:val="center"/>
            </w:pPr>
            <w:r w:rsidRPr="00D35476">
              <w:t>CUNEO</w:t>
            </w:r>
          </w:p>
        </w:tc>
        <w:tc>
          <w:tcPr>
            <w:tcW w:w="957" w:type="pct"/>
            <w:tcBorders>
              <w:top w:val="single" w:sz="4" w:space="0" w:color="000000"/>
            </w:tcBorders>
            <w:vAlign w:val="center"/>
          </w:tcPr>
          <w:p w:rsidR="00D35476" w:rsidRPr="00D35476" w:rsidRDefault="00D35476" w:rsidP="00205E45">
            <w:pPr>
              <w:jc w:val="center"/>
            </w:pPr>
            <w:r w:rsidRPr="00D35476">
              <w:t>Via Bersezio, 15</w:t>
            </w:r>
          </w:p>
        </w:tc>
        <w:tc>
          <w:tcPr>
            <w:tcW w:w="368" w:type="pct"/>
            <w:tcBorders>
              <w:top w:val="single" w:sz="4" w:space="0" w:color="000000"/>
            </w:tcBorders>
          </w:tcPr>
          <w:p w:rsidR="00D35476" w:rsidRPr="00D35476" w:rsidRDefault="00D35476" w:rsidP="00205E45">
            <w:pPr>
              <w:jc w:val="center"/>
            </w:pPr>
            <w:r w:rsidRPr="00D35476">
              <w:t>1</w:t>
            </w:r>
          </w:p>
        </w:tc>
      </w:tr>
      <w:bookmarkEnd w:id="0"/>
    </w:tbl>
    <w:p w:rsidR="00AE1ED2" w:rsidRPr="00C539EB" w:rsidRDefault="00AE1ED2" w:rsidP="00AE1ED2">
      <w:pPr>
        <w:ind w:left="360"/>
      </w:pPr>
    </w:p>
    <w:p w:rsidR="00AE1ED2" w:rsidRPr="00C539EB" w:rsidRDefault="00AE1ED2" w:rsidP="00D35476">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35476" w:rsidRPr="006E733E" w:rsidTr="00D35476">
        <w:trPr>
          <w:trHeight w:val="306"/>
        </w:trPr>
        <w:tc>
          <w:tcPr>
            <w:tcW w:w="9923" w:type="dxa"/>
          </w:tcPr>
          <w:p w:rsidR="00D35476" w:rsidRPr="006E733E" w:rsidRDefault="00D35476" w:rsidP="00634357">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D35476" w:rsidRPr="006E733E" w:rsidRDefault="00D35476" w:rsidP="00634357">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D35476" w:rsidRPr="006E733E" w:rsidRDefault="00D35476" w:rsidP="00634357">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D35476" w:rsidRPr="006E733E" w:rsidRDefault="00D35476" w:rsidP="00634357">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D35476" w:rsidRPr="006E733E" w:rsidRDefault="00D35476" w:rsidP="00634357">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D35476" w:rsidRPr="006E733E" w:rsidRDefault="00D35476" w:rsidP="00634357">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D35476" w:rsidRPr="006E733E" w:rsidRDefault="00D35476" w:rsidP="00634357">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D35476" w:rsidRPr="006E733E" w:rsidRDefault="00D35476" w:rsidP="00D35476">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D35476" w:rsidRPr="006E733E" w:rsidRDefault="00D35476" w:rsidP="00D35476">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D35476" w:rsidRPr="006E733E" w:rsidRDefault="00D35476" w:rsidP="00634357">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D35476" w:rsidRPr="006E733E" w:rsidRDefault="00D35476" w:rsidP="00634357">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D35476" w:rsidRPr="006E733E" w:rsidRDefault="00D35476" w:rsidP="00634357">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D35476" w:rsidRDefault="00D35476" w:rsidP="00634357">
            <w:pPr>
              <w:rPr>
                <w:iCs/>
                <w:sz w:val="22"/>
                <w:szCs w:val="22"/>
              </w:rPr>
            </w:pPr>
            <w:r w:rsidRPr="006E733E">
              <w:rPr>
                <w:iCs/>
                <w:sz w:val="22"/>
                <w:szCs w:val="22"/>
              </w:rPr>
              <w:t>Per ognuna delle variabili sono stati specificati gli indicatori di riferimento ed i valori (punteggi) attribuibili a ciascuno.</w:t>
            </w:r>
          </w:p>
          <w:p w:rsidR="00D35476" w:rsidRPr="006E733E" w:rsidRDefault="00D35476" w:rsidP="00634357">
            <w:pPr>
              <w:ind w:left="360"/>
              <w:jc w:val="both"/>
              <w:rPr>
                <w:b/>
                <w:iCs/>
                <w:sz w:val="22"/>
                <w:szCs w:val="22"/>
                <w:u w:val="single"/>
              </w:rPr>
            </w:pPr>
            <w:r w:rsidRPr="006E733E">
              <w:rPr>
                <w:b/>
                <w:iCs/>
                <w:sz w:val="22"/>
                <w:szCs w:val="22"/>
                <w:u w:val="single"/>
              </w:rPr>
              <w:t>ANALISI DOCUMENTALE</w:t>
            </w:r>
          </w:p>
          <w:p w:rsidR="00D35476" w:rsidRPr="006E733E" w:rsidRDefault="00D35476" w:rsidP="00634357">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D35476" w:rsidRPr="006E733E" w:rsidTr="00634357">
              <w:trPr>
                <w:tblHeader/>
              </w:trPr>
              <w:tc>
                <w:tcPr>
                  <w:tcW w:w="2170" w:type="dxa"/>
                  <w:tcBorders>
                    <w:bottom w:val="single" w:sz="12" w:space="0" w:color="auto"/>
                  </w:tcBorders>
                  <w:shd w:val="clear" w:color="auto" w:fill="CCCCCC"/>
                  <w:vAlign w:val="center"/>
                </w:tcPr>
                <w:p w:rsidR="00D35476" w:rsidRPr="006E733E" w:rsidRDefault="00D35476" w:rsidP="00634357">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D35476" w:rsidRPr="006E733E" w:rsidRDefault="00D35476" w:rsidP="00634357">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35476" w:rsidRPr="006E733E" w:rsidRDefault="00D35476" w:rsidP="00634357">
                  <w:pPr>
                    <w:jc w:val="center"/>
                    <w:rPr>
                      <w:b/>
                      <w:iCs/>
                      <w:sz w:val="20"/>
                      <w:szCs w:val="20"/>
                    </w:rPr>
                  </w:pPr>
                  <w:r w:rsidRPr="006E733E">
                    <w:rPr>
                      <w:b/>
                      <w:iCs/>
                      <w:sz w:val="20"/>
                      <w:szCs w:val="20"/>
                    </w:rPr>
                    <w:t>Punteggio attribuibile</w:t>
                  </w:r>
                </w:p>
              </w:tc>
            </w:tr>
            <w:tr w:rsidR="00D35476" w:rsidRPr="006E733E" w:rsidTr="00634357">
              <w:trPr>
                <w:trHeight w:val="390"/>
              </w:trPr>
              <w:tc>
                <w:tcPr>
                  <w:tcW w:w="2170" w:type="dxa"/>
                  <w:vMerge w:val="restart"/>
                  <w:tcBorders>
                    <w:top w:val="single" w:sz="12" w:space="0" w:color="auto"/>
                    <w:left w:val="single" w:sz="12" w:space="0" w:color="auto"/>
                  </w:tcBorders>
                  <w:vAlign w:val="center"/>
                </w:tcPr>
                <w:p w:rsidR="00D35476" w:rsidRPr="006E733E" w:rsidRDefault="00D35476" w:rsidP="00634357">
                  <w:pPr>
                    <w:rPr>
                      <w:iCs/>
                      <w:sz w:val="20"/>
                      <w:szCs w:val="20"/>
                    </w:rPr>
                  </w:pPr>
                  <w:r w:rsidRPr="006E733E">
                    <w:rPr>
                      <w:iCs/>
                      <w:sz w:val="20"/>
                      <w:szCs w:val="20"/>
                    </w:rPr>
                    <w:t>Titolo di Studio</w:t>
                  </w:r>
                </w:p>
                <w:p w:rsidR="00D35476" w:rsidRPr="006E733E" w:rsidRDefault="00D35476" w:rsidP="00634357">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D35476" w:rsidRPr="006E733E" w:rsidRDefault="00D35476" w:rsidP="00634357">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3 punti</w:t>
                  </w:r>
                </w:p>
              </w:tc>
            </w:tr>
            <w:tr w:rsidR="00D35476" w:rsidRPr="006E733E" w:rsidTr="00634357">
              <w:trPr>
                <w:trHeight w:val="330"/>
              </w:trPr>
              <w:tc>
                <w:tcPr>
                  <w:tcW w:w="2170" w:type="dxa"/>
                  <w:vMerge/>
                  <w:tcBorders>
                    <w:left w:val="single" w:sz="12" w:space="0" w:color="auto"/>
                  </w:tcBorders>
                  <w:vAlign w:val="center"/>
                </w:tcPr>
                <w:p w:rsidR="00D35476" w:rsidRPr="006E733E" w:rsidRDefault="00D35476" w:rsidP="00634357">
                  <w:pPr>
                    <w:rPr>
                      <w:iCs/>
                      <w:sz w:val="20"/>
                      <w:szCs w:val="20"/>
                    </w:rPr>
                  </w:pPr>
                </w:p>
              </w:tc>
              <w:tc>
                <w:tcPr>
                  <w:tcW w:w="6477" w:type="dxa"/>
                  <w:vAlign w:val="center"/>
                </w:tcPr>
                <w:p w:rsidR="00D35476" w:rsidRPr="006E733E" w:rsidRDefault="00D35476" w:rsidP="00634357">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4 punti</w:t>
                  </w:r>
                </w:p>
              </w:tc>
            </w:tr>
            <w:tr w:rsidR="00D35476" w:rsidRPr="006E733E" w:rsidTr="00634357">
              <w:trPr>
                <w:trHeight w:val="315"/>
              </w:trPr>
              <w:tc>
                <w:tcPr>
                  <w:tcW w:w="2170" w:type="dxa"/>
                  <w:vMerge/>
                  <w:tcBorders>
                    <w:left w:val="single" w:sz="12" w:space="0" w:color="auto"/>
                  </w:tcBorders>
                  <w:vAlign w:val="center"/>
                </w:tcPr>
                <w:p w:rsidR="00D35476" w:rsidRPr="006E733E" w:rsidRDefault="00D35476" w:rsidP="00634357">
                  <w:pPr>
                    <w:rPr>
                      <w:iCs/>
                      <w:sz w:val="20"/>
                      <w:szCs w:val="20"/>
                    </w:rPr>
                  </w:pPr>
                </w:p>
              </w:tc>
              <w:tc>
                <w:tcPr>
                  <w:tcW w:w="6477" w:type="dxa"/>
                  <w:vAlign w:val="center"/>
                </w:tcPr>
                <w:p w:rsidR="00D35476" w:rsidRPr="006E733E" w:rsidRDefault="00D35476" w:rsidP="00634357">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5 punti</w:t>
                  </w:r>
                </w:p>
              </w:tc>
            </w:tr>
            <w:tr w:rsidR="00D35476" w:rsidRPr="006E733E" w:rsidTr="00634357">
              <w:trPr>
                <w:trHeight w:val="300"/>
              </w:trPr>
              <w:tc>
                <w:tcPr>
                  <w:tcW w:w="2170" w:type="dxa"/>
                  <w:vMerge/>
                  <w:tcBorders>
                    <w:left w:val="single" w:sz="12" w:space="0" w:color="auto"/>
                  </w:tcBorders>
                  <w:vAlign w:val="center"/>
                </w:tcPr>
                <w:p w:rsidR="00D35476" w:rsidRPr="006E733E" w:rsidRDefault="00D35476" w:rsidP="00634357">
                  <w:pPr>
                    <w:rPr>
                      <w:iCs/>
                      <w:sz w:val="20"/>
                      <w:szCs w:val="20"/>
                    </w:rPr>
                  </w:pPr>
                </w:p>
              </w:tc>
              <w:tc>
                <w:tcPr>
                  <w:tcW w:w="6477" w:type="dxa"/>
                  <w:vAlign w:val="center"/>
                </w:tcPr>
                <w:p w:rsidR="00D35476" w:rsidRPr="006E733E" w:rsidRDefault="00D35476" w:rsidP="00634357">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6 punti</w:t>
                  </w:r>
                </w:p>
              </w:tc>
            </w:tr>
            <w:tr w:rsidR="00D35476" w:rsidRPr="006E733E" w:rsidTr="00634357">
              <w:trPr>
                <w:trHeight w:val="196"/>
              </w:trPr>
              <w:tc>
                <w:tcPr>
                  <w:tcW w:w="2170" w:type="dxa"/>
                  <w:vMerge/>
                  <w:tcBorders>
                    <w:left w:val="single" w:sz="12" w:space="0" w:color="auto"/>
                  </w:tcBorders>
                  <w:vAlign w:val="center"/>
                </w:tcPr>
                <w:p w:rsidR="00D35476" w:rsidRPr="006E733E" w:rsidRDefault="00D35476" w:rsidP="00634357">
                  <w:pPr>
                    <w:rPr>
                      <w:iCs/>
                      <w:sz w:val="20"/>
                      <w:szCs w:val="20"/>
                    </w:rPr>
                  </w:pPr>
                </w:p>
              </w:tc>
              <w:tc>
                <w:tcPr>
                  <w:tcW w:w="6477" w:type="dxa"/>
                  <w:vAlign w:val="center"/>
                </w:tcPr>
                <w:p w:rsidR="00D35476" w:rsidRPr="006E733E" w:rsidRDefault="00D35476" w:rsidP="00634357">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7 punti</w:t>
                  </w:r>
                </w:p>
              </w:tc>
            </w:tr>
            <w:tr w:rsidR="00D35476" w:rsidRPr="006E733E" w:rsidTr="00634357">
              <w:trPr>
                <w:trHeight w:val="405"/>
              </w:trPr>
              <w:tc>
                <w:tcPr>
                  <w:tcW w:w="2170" w:type="dxa"/>
                  <w:vMerge/>
                  <w:tcBorders>
                    <w:left w:val="single" w:sz="12" w:space="0" w:color="auto"/>
                    <w:bottom w:val="single" w:sz="12" w:space="0" w:color="auto"/>
                  </w:tcBorders>
                  <w:vAlign w:val="center"/>
                </w:tcPr>
                <w:p w:rsidR="00D35476" w:rsidRPr="006E733E" w:rsidRDefault="00D35476" w:rsidP="00634357">
                  <w:pPr>
                    <w:rPr>
                      <w:iCs/>
                      <w:sz w:val="20"/>
                      <w:szCs w:val="20"/>
                    </w:rPr>
                  </w:pPr>
                </w:p>
              </w:tc>
              <w:tc>
                <w:tcPr>
                  <w:tcW w:w="6477" w:type="dxa"/>
                  <w:tcBorders>
                    <w:bottom w:val="single" w:sz="12" w:space="0" w:color="auto"/>
                  </w:tcBorders>
                  <w:vAlign w:val="center"/>
                </w:tcPr>
                <w:p w:rsidR="00D35476" w:rsidRPr="006E733E" w:rsidRDefault="00D35476" w:rsidP="00634357">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8 punti</w:t>
                  </w:r>
                </w:p>
              </w:tc>
            </w:tr>
            <w:tr w:rsidR="00D35476" w:rsidRPr="006E733E" w:rsidTr="00634357">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r w:rsidRPr="006E733E">
                    <w:rPr>
                      <w:iCs/>
                      <w:sz w:val="20"/>
                      <w:szCs w:val="20"/>
                    </w:rPr>
                    <w:t>Titoli professionali</w:t>
                  </w:r>
                </w:p>
                <w:p w:rsidR="00D35476" w:rsidRPr="006E733E" w:rsidRDefault="00D35476" w:rsidP="00634357">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2 punti</w:t>
                  </w:r>
                </w:p>
              </w:tc>
            </w:tr>
            <w:tr w:rsidR="00D35476" w:rsidRPr="006E733E" w:rsidTr="00634357">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3 punti</w:t>
                  </w:r>
                </w:p>
              </w:tc>
            </w:tr>
            <w:tr w:rsidR="00D35476" w:rsidRPr="006E733E" w:rsidTr="00634357">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4 punti</w:t>
                  </w:r>
                </w:p>
              </w:tc>
            </w:tr>
            <w:tr w:rsidR="00D35476" w:rsidRPr="006E733E" w:rsidTr="00634357">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D35476" w:rsidRPr="006E733E" w:rsidRDefault="00D35476" w:rsidP="00634357">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5 punti</w:t>
                  </w:r>
                </w:p>
              </w:tc>
            </w:tr>
            <w:tr w:rsidR="00D35476" w:rsidRPr="006E733E" w:rsidTr="00634357">
              <w:tc>
                <w:tcPr>
                  <w:tcW w:w="2170" w:type="dxa"/>
                  <w:tcBorders>
                    <w:top w:val="single" w:sz="12" w:space="0" w:color="auto"/>
                    <w:left w:val="single" w:sz="12" w:space="0" w:color="auto"/>
                    <w:bottom w:val="single" w:sz="12" w:space="0" w:color="auto"/>
                  </w:tcBorders>
                  <w:vAlign w:val="center"/>
                </w:tcPr>
                <w:p w:rsidR="00D35476" w:rsidRPr="006E733E" w:rsidRDefault="00D35476" w:rsidP="00634357">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D35476" w:rsidRPr="006E733E" w:rsidRDefault="00D35476" w:rsidP="00634357">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D35476" w:rsidRPr="006E733E" w:rsidRDefault="00D35476" w:rsidP="00634357">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fino a 3 punti</w:t>
                  </w:r>
                </w:p>
              </w:tc>
            </w:tr>
            <w:tr w:rsidR="00D35476" w:rsidRPr="006E733E" w:rsidTr="00634357">
              <w:tc>
                <w:tcPr>
                  <w:tcW w:w="2170" w:type="dxa"/>
                  <w:tcBorders>
                    <w:top w:val="single" w:sz="12" w:space="0" w:color="auto"/>
                    <w:left w:val="single" w:sz="12" w:space="0" w:color="auto"/>
                    <w:bottom w:val="single" w:sz="12" w:space="0" w:color="auto"/>
                  </w:tcBorders>
                  <w:vAlign w:val="center"/>
                </w:tcPr>
                <w:p w:rsidR="00D35476" w:rsidRPr="006E733E" w:rsidRDefault="00D35476" w:rsidP="00634357">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D35476" w:rsidRPr="006E733E" w:rsidRDefault="00D35476" w:rsidP="00634357">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3 punti</w:t>
                  </w:r>
                </w:p>
              </w:tc>
            </w:tr>
            <w:tr w:rsidR="00D35476" w:rsidRPr="006E733E" w:rsidTr="00634357">
              <w:trPr>
                <w:trHeight w:val="654"/>
              </w:trPr>
              <w:tc>
                <w:tcPr>
                  <w:tcW w:w="2170" w:type="dxa"/>
                  <w:vMerge w:val="restart"/>
                  <w:tcBorders>
                    <w:top w:val="single" w:sz="12" w:space="0" w:color="auto"/>
                    <w:left w:val="single" w:sz="12" w:space="0" w:color="auto"/>
                  </w:tcBorders>
                  <w:vAlign w:val="center"/>
                </w:tcPr>
                <w:p w:rsidR="00D35476" w:rsidRPr="006E733E" w:rsidRDefault="00D35476" w:rsidP="00634357">
                  <w:pPr>
                    <w:rPr>
                      <w:iCs/>
                      <w:sz w:val="20"/>
                      <w:szCs w:val="20"/>
                    </w:rPr>
                  </w:pPr>
                  <w:r w:rsidRPr="006E733E">
                    <w:rPr>
                      <w:iCs/>
                      <w:sz w:val="20"/>
                      <w:szCs w:val="20"/>
                    </w:rPr>
                    <w:t>Esperienze del volontario</w:t>
                  </w:r>
                </w:p>
                <w:p w:rsidR="00D35476" w:rsidRPr="006E733E" w:rsidRDefault="00D35476" w:rsidP="00634357">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D35476" w:rsidRPr="006E733E" w:rsidRDefault="00D35476" w:rsidP="00634357">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D35476" w:rsidRPr="006E733E" w:rsidRDefault="00D35476" w:rsidP="00634357">
                  <w:pPr>
                    <w:jc w:val="center"/>
                    <w:rPr>
                      <w:iCs/>
                      <w:sz w:val="20"/>
                      <w:szCs w:val="20"/>
                    </w:rPr>
                  </w:pPr>
                  <w:r w:rsidRPr="006E733E">
                    <w:rPr>
                      <w:iCs/>
                      <w:sz w:val="20"/>
                      <w:szCs w:val="20"/>
                    </w:rPr>
                    <w:t>0,8 punti per mese</w:t>
                  </w:r>
                </w:p>
              </w:tc>
            </w:tr>
            <w:tr w:rsidR="00D35476" w:rsidRPr="006E733E" w:rsidTr="00634357">
              <w:trPr>
                <w:trHeight w:val="870"/>
              </w:trPr>
              <w:tc>
                <w:tcPr>
                  <w:tcW w:w="2170" w:type="dxa"/>
                  <w:vMerge/>
                  <w:tcBorders>
                    <w:left w:val="single" w:sz="12" w:space="0" w:color="auto"/>
                  </w:tcBorders>
                  <w:vAlign w:val="center"/>
                </w:tcPr>
                <w:p w:rsidR="00D35476" w:rsidRPr="006E733E" w:rsidRDefault="00D35476" w:rsidP="00634357">
                  <w:pPr>
                    <w:rPr>
                      <w:iCs/>
                      <w:sz w:val="20"/>
                      <w:szCs w:val="20"/>
                    </w:rPr>
                  </w:pPr>
                </w:p>
              </w:tc>
              <w:tc>
                <w:tcPr>
                  <w:tcW w:w="6477" w:type="dxa"/>
                  <w:vAlign w:val="center"/>
                </w:tcPr>
                <w:p w:rsidR="00D35476" w:rsidRPr="006E733E" w:rsidRDefault="00D35476" w:rsidP="00634357">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D35476" w:rsidRPr="006E733E" w:rsidRDefault="00D35476" w:rsidP="00634357">
                  <w:pPr>
                    <w:jc w:val="center"/>
                    <w:rPr>
                      <w:iCs/>
                      <w:sz w:val="20"/>
                      <w:szCs w:val="20"/>
                    </w:rPr>
                  </w:pPr>
                  <w:r w:rsidRPr="006E733E">
                    <w:rPr>
                      <w:iCs/>
                      <w:sz w:val="20"/>
                      <w:szCs w:val="20"/>
                    </w:rPr>
                    <w:t>0,5 punti per mese</w:t>
                  </w:r>
                </w:p>
              </w:tc>
            </w:tr>
            <w:tr w:rsidR="00D35476" w:rsidRPr="006E733E" w:rsidTr="00634357">
              <w:tc>
                <w:tcPr>
                  <w:tcW w:w="2170" w:type="dxa"/>
                  <w:vMerge/>
                  <w:tcBorders>
                    <w:left w:val="single" w:sz="12" w:space="0" w:color="auto"/>
                    <w:bottom w:val="single" w:sz="12" w:space="0" w:color="auto"/>
                  </w:tcBorders>
                  <w:vAlign w:val="center"/>
                </w:tcPr>
                <w:p w:rsidR="00D35476" w:rsidRPr="006E733E" w:rsidRDefault="00D35476" w:rsidP="00634357">
                  <w:pPr>
                    <w:rPr>
                      <w:iCs/>
                      <w:sz w:val="20"/>
                      <w:szCs w:val="20"/>
                    </w:rPr>
                  </w:pPr>
                </w:p>
              </w:tc>
              <w:tc>
                <w:tcPr>
                  <w:tcW w:w="6477" w:type="dxa"/>
                  <w:tcBorders>
                    <w:bottom w:val="single" w:sz="12" w:space="0" w:color="auto"/>
                  </w:tcBorders>
                  <w:vAlign w:val="center"/>
                </w:tcPr>
                <w:p w:rsidR="00D35476" w:rsidRPr="006E733E" w:rsidRDefault="00D35476" w:rsidP="00634357">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D35476" w:rsidRPr="006E733E" w:rsidRDefault="00D35476" w:rsidP="00634357">
                  <w:pPr>
                    <w:jc w:val="center"/>
                    <w:rPr>
                      <w:iCs/>
                      <w:sz w:val="20"/>
                      <w:szCs w:val="20"/>
                    </w:rPr>
                  </w:pPr>
                  <w:r w:rsidRPr="006E733E">
                    <w:rPr>
                      <w:iCs/>
                      <w:sz w:val="20"/>
                      <w:szCs w:val="20"/>
                    </w:rPr>
                    <w:t>0,2 punti per mese</w:t>
                  </w:r>
                </w:p>
              </w:tc>
            </w:tr>
            <w:tr w:rsidR="00D35476" w:rsidRPr="006E733E" w:rsidTr="00634357">
              <w:tc>
                <w:tcPr>
                  <w:tcW w:w="2170" w:type="dxa"/>
                  <w:tcBorders>
                    <w:top w:val="single" w:sz="12" w:space="0" w:color="auto"/>
                    <w:left w:val="single" w:sz="12" w:space="0" w:color="auto"/>
                    <w:bottom w:val="single" w:sz="12" w:space="0" w:color="auto"/>
                  </w:tcBorders>
                  <w:vAlign w:val="center"/>
                </w:tcPr>
                <w:p w:rsidR="00D35476" w:rsidRPr="006E733E" w:rsidRDefault="00D35476" w:rsidP="00634357">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D35476" w:rsidRPr="006E733E" w:rsidRDefault="00D35476" w:rsidP="00634357">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D35476" w:rsidRPr="006E733E" w:rsidRDefault="00D35476" w:rsidP="00634357">
                  <w:pPr>
                    <w:jc w:val="center"/>
                    <w:rPr>
                      <w:iCs/>
                      <w:sz w:val="20"/>
                      <w:szCs w:val="20"/>
                    </w:rPr>
                  </w:pPr>
                  <w:r w:rsidRPr="006E733E">
                    <w:rPr>
                      <w:iCs/>
                      <w:sz w:val="20"/>
                      <w:szCs w:val="20"/>
                    </w:rPr>
                    <w:t>fino a 3 punti</w:t>
                  </w:r>
                </w:p>
              </w:tc>
            </w:tr>
          </w:tbl>
          <w:p w:rsidR="00D35476" w:rsidRPr="006E733E" w:rsidRDefault="00D35476" w:rsidP="00634357">
            <w:pPr>
              <w:jc w:val="both"/>
              <w:rPr>
                <w:iCs/>
                <w:sz w:val="12"/>
                <w:szCs w:val="12"/>
              </w:rPr>
            </w:pPr>
          </w:p>
          <w:p w:rsidR="00D35476" w:rsidRDefault="00D35476" w:rsidP="00634357">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D35476" w:rsidRPr="00956867" w:rsidRDefault="00D35476" w:rsidP="00634357">
            <w:pPr>
              <w:jc w:val="both"/>
              <w:rPr>
                <w:iCs/>
                <w:sz w:val="22"/>
                <w:szCs w:val="22"/>
              </w:rPr>
            </w:pPr>
          </w:p>
          <w:p w:rsidR="00D35476" w:rsidRPr="006E733E" w:rsidRDefault="00D35476" w:rsidP="00634357">
            <w:pPr>
              <w:jc w:val="both"/>
              <w:rPr>
                <w:iCs/>
                <w:sz w:val="4"/>
                <w:szCs w:val="4"/>
              </w:rPr>
            </w:pPr>
          </w:p>
          <w:p w:rsidR="00D35476" w:rsidRPr="006E733E" w:rsidRDefault="00D35476" w:rsidP="00634357">
            <w:pPr>
              <w:ind w:left="360"/>
              <w:jc w:val="both"/>
              <w:rPr>
                <w:b/>
                <w:iCs/>
                <w:sz w:val="22"/>
                <w:szCs w:val="22"/>
                <w:u w:val="single"/>
              </w:rPr>
            </w:pPr>
            <w:r w:rsidRPr="006E733E">
              <w:rPr>
                <w:b/>
                <w:iCs/>
                <w:sz w:val="22"/>
                <w:szCs w:val="22"/>
                <w:u w:val="single"/>
              </w:rPr>
              <w:t>COLLOQUIO DI VALUTAZIONE</w:t>
            </w:r>
          </w:p>
          <w:p w:rsidR="00D35476" w:rsidRPr="006E733E" w:rsidRDefault="00D35476" w:rsidP="00634357">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D35476" w:rsidRPr="006E733E" w:rsidTr="00634357">
              <w:trPr>
                <w:tblHeader/>
              </w:trPr>
              <w:tc>
                <w:tcPr>
                  <w:tcW w:w="3079" w:type="dxa"/>
                  <w:tcBorders>
                    <w:bottom w:val="single" w:sz="12" w:space="0" w:color="auto"/>
                  </w:tcBorders>
                  <w:shd w:val="clear" w:color="auto" w:fill="CCCCCC"/>
                  <w:vAlign w:val="center"/>
                </w:tcPr>
                <w:p w:rsidR="00D35476" w:rsidRPr="006E733E" w:rsidRDefault="00D35476" w:rsidP="00634357">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D35476" w:rsidRPr="006E733E" w:rsidRDefault="00D35476" w:rsidP="00634357">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35476" w:rsidRPr="006E733E" w:rsidRDefault="00D35476" w:rsidP="00634357">
                  <w:pPr>
                    <w:jc w:val="center"/>
                    <w:rPr>
                      <w:b/>
                      <w:iCs/>
                      <w:sz w:val="20"/>
                      <w:szCs w:val="20"/>
                    </w:rPr>
                  </w:pPr>
                  <w:r w:rsidRPr="006E733E">
                    <w:rPr>
                      <w:b/>
                      <w:iCs/>
                      <w:sz w:val="20"/>
                      <w:szCs w:val="20"/>
                    </w:rPr>
                    <w:t>Punteggio attribuibile</w:t>
                  </w:r>
                </w:p>
              </w:tc>
            </w:tr>
            <w:tr w:rsidR="00D35476" w:rsidRPr="006E733E" w:rsidTr="00634357">
              <w:trPr>
                <w:trHeight w:val="390"/>
              </w:trPr>
              <w:tc>
                <w:tcPr>
                  <w:tcW w:w="3079" w:type="dxa"/>
                  <w:vMerge w:val="restart"/>
                  <w:tcBorders>
                    <w:top w:val="single" w:sz="12" w:space="0" w:color="auto"/>
                    <w:left w:val="single" w:sz="12" w:space="0" w:color="auto"/>
                  </w:tcBorders>
                  <w:vAlign w:val="center"/>
                </w:tcPr>
                <w:p w:rsidR="00D35476" w:rsidRPr="006E733E" w:rsidRDefault="00D35476" w:rsidP="00634357">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D35476" w:rsidRPr="006E733E" w:rsidRDefault="00D35476" w:rsidP="00634357">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D35476" w:rsidRDefault="00D35476" w:rsidP="00634357">
                  <w:pPr>
                    <w:spacing w:before="60" w:after="60"/>
                    <w:jc w:val="center"/>
                    <w:rPr>
                      <w:iCs/>
                      <w:sz w:val="20"/>
                      <w:szCs w:val="20"/>
                    </w:rPr>
                  </w:pPr>
                  <w:r w:rsidRPr="006E733E">
                    <w:rPr>
                      <w:iCs/>
                      <w:sz w:val="20"/>
                      <w:szCs w:val="20"/>
                    </w:rPr>
                    <w:t xml:space="preserve">fino a </w:t>
                  </w:r>
                </w:p>
                <w:p w:rsidR="00D35476" w:rsidRPr="006E733E" w:rsidRDefault="00D35476" w:rsidP="00634357">
                  <w:pPr>
                    <w:spacing w:before="60" w:after="60"/>
                    <w:jc w:val="center"/>
                    <w:rPr>
                      <w:iCs/>
                      <w:sz w:val="20"/>
                      <w:szCs w:val="20"/>
                    </w:rPr>
                  </w:pPr>
                  <w:r w:rsidRPr="006E733E">
                    <w:rPr>
                      <w:iCs/>
                      <w:sz w:val="20"/>
                      <w:szCs w:val="20"/>
                    </w:rPr>
                    <w:t>15 punti</w:t>
                  </w:r>
                </w:p>
              </w:tc>
            </w:tr>
            <w:tr w:rsidR="00D35476" w:rsidRPr="006E733E" w:rsidTr="00634357">
              <w:trPr>
                <w:trHeight w:val="330"/>
              </w:trPr>
              <w:tc>
                <w:tcPr>
                  <w:tcW w:w="3079" w:type="dxa"/>
                  <w:vMerge/>
                  <w:tcBorders>
                    <w:left w:val="single" w:sz="12" w:space="0" w:color="auto"/>
                  </w:tcBorders>
                  <w:vAlign w:val="center"/>
                </w:tcPr>
                <w:p w:rsidR="00D35476" w:rsidRPr="006E733E" w:rsidRDefault="00D35476" w:rsidP="00634357">
                  <w:pPr>
                    <w:rPr>
                      <w:iCs/>
                      <w:sz w:val="20"/>
                      <w:szCs w:val="20"/>
                    </w:rPr>
                  </w:pPr>
                </w:p>
              </w:tc>
              <w:tc>
                <w:tcPr>
                  <w:tcW w:w="5568" w:type="dxa"/>
                  <w:vAlign w:val="center"/>
                </w:tcPr>
                <w:p w:rsidR="00D35476" w:rsidRPr="006E733E" w:rsidRDefault="00D35476" w:rsidP="00634357">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D35476" w:rsidRDefault="00D35476" w:rsidP="00634357">
                  <w:pPr>
                    <w:jc w:val="center"/>
                    <w:rPr>
                      <w:iCs/>
                      <w:sz w:val="20"/>
                      <w:szCs w:val="20"/>
                    </w:rPr>
                  </w:pPr>
                  <w:r w:rsidRPr="006E733E">
                    <w:rPr>
                      <w:iCs/>
                      <w:sz w:val="20"/>
                      <w:szCs w:val="20"/>
                    </w:rPr>
                    <w:t xml:space="preserve">fino a </w:t>
                  </w:r>
                </w:p>
                <w:p w:rsidR="00D35476" w:rsidRPr="006E733E" w:rsidRDefault="00D35476" w:rsidP="00634357">
                  <w:pPr>
                    <w:jc w:val="center"/>
                    <w:rPr>
                      <w:sz w:val="20"/>
                      <w:szCs w:val="20"/>
                    </w:rPr>
                  </w:pPr>
                  <w:r w:rsidRPr="006E733E">
                    <w:rPr>
                      <w:iCs/>
                      <w:sz w:val="20"/>
                      <w:szCs w:val="20"/>
                    </w:rPr>
                    <w:t>15 punti</w:t>
                  </w:r>
                </w:p>
              </w:tc>
            </w:tr>
            <w:tr w:rsidR="00D35476" w:rsidRPr="006E733E" w:rsidTr="00634357">
              <w:trPr>
                <w:trHeight w:val="315"/>
              </w:trPr>
              <w:tc>
                <w:tcPr>
                  <w:tcW w:w="3079" w:type="dxa"/>
                  <w:vMerge/>
                  <w:tcBorders>
                    <w:left w:val="single" w:sz="12" w:space="0" w:color="auto"/>
                  </w:tcBorders>
                  <w:vAlign w:val="center"/>
                </w:tcPr>
                <w:p w:rsidR="00D35476" w:rsidRPr="006E733E" w:rsidRDefault="00D35476" w:rsidP="00634357">
                  <w:pPr>
                    <w:rPr>
                      <w:iCs/>
                      <w:sz w:val="20"/>
                      <w:szCs w:val="20"/>
                    </w:rPr>
                  </w:pPr>
                </w:p>
              </w:tc>
              <w:tc>
                <w:tcPr>
                  <w:tcW w:w="5568" w:type="dxa"/>
                  <w:vAlign w:val="center"/>
                </w:tcPr>
                <w:p w:rsidR="00D35476" w:rsidRPr="006E733E" w:rsidRDefault="00D35476" w:rsidP="00634357">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D35476" w:rsidRDefault="00D35476" w:rsidP="00634357">
                  <w:pPr>
                    <w:jc w:val="center"/>
                    <w:rPr>
                      <w:iCs/>
                      <w:sz w:val="20"/>
                      <w:szCs w:val="20"/>
                    </w:rPr>
                  </w:pPr>
                  <w:r w:rsidRPr="006E733E">
                    <w:rPr>
                      <w:iCs/>
                      <w:sz w:val="20"/>
                      <w:szCs w:val="20"/>
                    </w:rPr>
                    <w:t xml:space="preserve">fino a </w:t>
                  </w:r>
                </w:p>
                <w:p w:rsidR="00D35476" w:rsidRPr="006E733E" w:rsidRDefault="00D35476" w:rsidP="00634357">
                  <w:pPr>
                    <w:jc w:val="center"/>
                    <w:rPr>
                      <w:sz w:val="20"/>
                      <w:szCs w:val="20"/>
                    </w:rPr>
                  </w:pPr>
                  <w:r w:rsidRPr="006E733E">
                    <w:rPr>
                      <w:iCs/>
                      <w:sz w:val="20"/>
                      <w:szCs w:val="20"/>
                    </w:rPr>
                    <w:t>15 punti</w:t>
                  </w:r>
                </w:p>
              </w:tc>
            </w:tr>
            <w:tr w:rsidR="00D35476" w:rsidRPr="006E733E" w:rsidTr="00634357">
              <w:trPr>
                <w:trHeight w:val="300"/>
              </w:trPr>
              <w:tc>
                <w:tcPr>
                  <w:tcW w:w="3079" w:type="dxa"/>
                  <w:vMerge/>
                  <w:tcBorders>
                    <w:left w:val="single" w:sz="12" w:space="0" w:color="auto"/>
                    <w:bottom w:val="single" w:sz="12" w:space="0" w:color="auto"/>
                  </w:tcBorders>
                  <w:vAlign w:val="center"/>
                </w:tcPr>
                <w:p w:rsidR="00D35476" w:rsidRPr="006E733E" w:rsidRDefault="00D35476" w:rsidP="00634357">
                  <w:pPr>
                    <w:rPr>
                      <w:iCs/>
                      <w:sz w:val="20"/>
                      <w:szCs w:val="20"/>
                    </w:rPr>
                  </w:pPr>
                </w:p>
              </w:tc>
              <w:tc>
                <w:tcPr>
                  <w:tcW w:w="5568" w:type="dxa"/>
                  <w:tcBorders>
                    <w:bottom w:val="single" w:sz="12" w:space="0" w:color="auto"/>
                  </w:tcBorders>
                  <w:vAlign w:val="center"/>
                </w:tcPr>
                <w:p w:rsidR="00D35476" w:rsidRPr="006E733E" w:rsidRDefault="00D35476" w:rsidP="00634357">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D35476" w:rsidRPr="006E733E" w:rsidRDefault="00D35476" w:rsidP="00634357">
                  <w:pPr>
                    <w:jc w:val="center"/>
                    <w:rPr>
                      <w:sz w:val="20"/>
                      <w:szCs w:val="20"/>
                    </w:rPr>
                  </w:pPr>
                  <w:r w:rsidRPr="006E733E">
                    <w:rPr>
                      <w:iCs/>
                      <w:sz w:val="20"/>
                      <w:szCs w:val="20"/>
                    </w:rPr>
                    <w:t>fino a          15 punti</w:t>
                  </w:r>
                </w:p>
              </w:tc>
            </w:tr>
            <w:tr w:rsidR="00D35476" w:rsidRPr="006E733E" w:rsidTr="00634357">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D35476" w:rsidRPr="006E733E" w:rsidRDefault="00D35476" w:rsidP="00634357">
                  <w:pPr>
                    <w:spacing w:before="60" w:after="60"/>
                    <w:jc w:val="center"/>
                    <w:rPr>
                      <w:iCs/>
                      <w:sz w:val="20"/>
                      <w:szCs w:val="20"/>
                    </w:rPr>
                  </w:pPr>
                  <w:r w:rsidRPr="006E733E">
                    <w:rPr>
                      <w:iCs/>
                      <w:sz w:val="20"/>
                      <w:szCs w:val="20"/>
                    </w:rPr>
                    <w:t>fino a          15 punti</w:t>
                  </w:r>
                </w:p>
              </w:tc>
            </w:tr>
            <w:tr w:rsidR="00D35476" w:rsidRPr="006E733E" w:rsidTr="00634357">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D35476" w:rsidRDefault="00D35476" w:rsidP="00634357">
                  <w:pPr>
                    <w:jc w:val="center"/>
                    <w:rPr>
                      <w:iCs/>
                      <w:sz w:val="20"/>
                      <w:szCs w:val="20"/>
                    </w:rPr>
                  </w:pPr>
                  <w:r w:rsidRPr="006E733E">
                    <w:rPr>
                      <w:iCs/>
                      <w:sz w:val="20"/>
                      <w:szCs w:val="20"/>
                    </w:rPr>
                    <w:t>fino a</w:t>
                  </w:r>
                </w:p>
                <w:p w:rsidR="00D35476" w:rsidRPr="006E733E" w:rsidRDefault="00D35476" w:rsidP="00634357">
                  <w:pPr>
                    <w:jc w:val="center"/>
                    <w:rPr>
                      <w:sz w:val="20"/>
                      <w:szCs w:val="20"/>
                    </w:rPr>
                  </w:pPr>
                  <w:r w:rsidRPr="006E733E">
                    <w:rPr>
                      <w:iCs/>
                      <w:sz w:val="20"/>
                      <w:szCs w:val="20"/>
                    </w:rPr>
                    <w:t xml:space="preserve"> 15 punti</w:t>
                  </w:r>
                </w:p>
              </w:tc>
            </w:tr>
            <w:tr w:rsidR="00D35476" w:rsidRPr="006E733E" w:rsidTr="00634357">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D35476" w:rsidRPr="006E733E" w:rsidRDefault="00D35476" w:rsidP="00634357">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D35476" w:rsidRDefault="00D35476" w:rsidP="00634357">
                  <w:pPr>
                    <w:jc w:val="center"/>
                    <w:rPr>
                      <w:iCs/>
                      <w:sz w:val="20"/>
                      <w:szCs w:val="20"/>
                    </w:rPr>
                  </w:pPr>
                  <w:r w:rsidRPr="006E733E">
                    <w:rPr>
                      <w:iCs/>
                      <w:sz w:val="20"/>
                      <w:szCs w:val="20"/>
                    </w:rPr>
                    <w:t xml:space="preserve">fino a </w:t>
                  </w:r>
                </w:p>
                <w:p w:rsidR="00D35476" w:rsidRPr="006E733E" w:rsidRDefault="00D35476" w:rsidP="00634357">
                  <w:pPr>
                    <w:jc w:val="center"/>
                    <w:rPr>
                      <w:sz w:val="20"/>
                      <w:szCs w:val="20"/>
                    </w:rPr>
                  </w:pPr>
                  <w:r w:rsidRPr="006E733E">
                    <w:rPr>
                      <w:iCs/>
                      <w:sz w:val="20"/>
                      <w:szCs w:val="20"/>
                    </w:rPr>
                    <w:t>15 punti</w:t>
                  </w:r>
                </w:p>
              </w:tc>
            </w:tr>
            <w:tr w:rsidR="00D35476" w:rsidRPr="006E733E" w:rsidTr="00634357">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D35476" w:rsidRPr="006E733E" w:rsidRDefault="00D35476" w:rsidP="00634357">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D35476" w:rsidRPr="006E733E" w:rsidRDefault="00D35476" w:rsidP="00634357">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D35476" w:rsidRDefault="00D35476" w:rsidP="00634357">
                  <w:pPr>
                    <w:jc w:val="center"/>
                    <w:rPr>
                      <w:iCs/>
                      <w:sz w:val="20"/>
                      <w:szCs w:val="20"/>
                    </w:rPr>
                  </w:pPr>
                  <w:r w:rsidRPr="006E733E">
                    <w:rPr>
                      <w:iCs/>
                      <w:sz w:val="20"/>
                      <w:szCs w:val="20"/>
                    </w:rPr>
                    <w:t>fino a</w:t>
                  </w:r>
                </w:p>
                <w:p w:rsidR="00D35476" w:rsidRPr="006E733E" w:rsidRDefault="00D35476" w:rsidP="00634357">
                  <w:pPr>
                    <w:jc w:val="center"/>
                    <w:rPr>
                      <w:sz w:val="20"/>
                      <w:szCs w:val="20"/>
                    </w:rPr>
                  </w:pPr>
                  <w:r w:rsidRPr="006E733E">
                    <w:rPr>
                      <w:iCs/>
                      <w:sz w:val="20"/>
                      <w:szCs w:val="20"/>
                    </w:rPr>
                    <w:t xml:space="preserve"> 15 punti</w:t>
                  </w:r>
                </w:p>
              </w:tc>
            </w:tr>
            <w:tr w:rsidR="00D35476" w:rsidRPr="006E733E" w:rsidTr="00634357">
              <w:trPr>
                <w:trHeight w:val="654"/>
              </w:trPr>
              <w:tc>
                <w:tcPr>
                  <w:tcW w:w="3079" w:type="dxa"/>
                  <w:vMerge w:val="restart"/>
                  <w:tcBorders>
                    <w:top w:val="single" w:sz="12" w:space="0" w:color="auto"/>
                    <w:left w:val="single" w:sz="12" w:space="0" w:color="auto"/>
                  </w:tcBorders>
                  <w:vAlign w:val="center"/>
                </w:tcPr>
                <w:p w:rsidR="00D35476" w:rsidRPr="006E733E" w:rsidRDefault="00D35476" w:rsidP="00634357">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D35476" w:rsidRPr="006E733E" w:rsidRDefault="00D35476" w:rsidP="00634357">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D35476" w:rsidRDefault="00D35476" w:rsidP="00634357">
                  <w:pPr>
                    <w:spacing w:before="60" w:after="60"/>
                    <w:jc w:val="center"/>
                    <w:rPr>
                      <w:iCs/>
                      <w:sz w:val="20"/>
                      <w:szCs w:val="20"/>
                    </w:rPr>
                  </w:pPr>
                  <w:r w:rsidRPr="006E733E">
                    <w:rPr>
                      <w:iCs/>
                      <w:sz w:val="20"/>
                      <w:szCs w:val="20"/>
                    </w:rPr>
                    <w:t>fino a</w:t>
                  </w:r>
                </w:p>
                <w:p w:rsidR="00D35476" w:rsidRPr="006E733E" w:rsidRDefault="00D35476" w:rsidP="00634357">
                  <w:pPr>
                    <w:spacing w:before="60" w:after="60"/>
                    <w:jc w:val="center"/>
                    <w:rPr>
                      <w:iCs/>
                      <w:sz w:val="20"/>
                      <w:szCs w:val="20"/>
                    </w:rPr>
                  </w:pPr>
                  <w:r w:rsidRPr="006E733E">
                    <w:rPr>
                      <w:iCs/>
                      <w:sz w:val="20"/>
                      <w:szCs w:val="20"/>
                    </w:rPr>
                    <w:t xml:space="preserve"> 15 punti</w:t>
                  </w:r>
                </w:p>
              </w:tc>
            </w:tr>
            <w:tr w:rsidR="00D35476" w:rsidRPr="006E733E" w:rsidTr="00634357">
              <w:trPr>
                <w:trHeight w:val="870"/>
              </w:trPr>
              <w:tc>
                <w:tcPr>
                  <w:tcW w:w="3079" w:type="dxa"/>
                  <w:vMerge/>
                  <w:tcBorders>
                    <w:left w:val="single" w:sz="12" w:space="0" w:color="auto"/>
                  </w:tcBorders>
                  <w:vAlign w:val="center"/>
                </w:tcPr>
                <w:p w:rsidR="00D35476" w:rsidRPr="006E733E" w:rsidRDefault="00D35476" w:rsidP="00634357">
                  <w:pPr>
                    <w:rPr>
                      <w:iCs/>
                      <w:sz w:val="20"/>
                      <w:szCs w:val="20"/>
                    </w:rPr>
                  </w:pPr>
                </w:p>
              </w:tc>
              <w:tc>
                <w:tcPr>
                  <w:tcW w:w="5568" w:type="dxa"/>
                  <w:vAlign w:val="center"/>
                </w:tcPr>
                <w:p w:rsidR="00D35476" w:rsidRPr="006E733E" w:rsidRDefault="00D35476" w:rsidP="00634357">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D35476" w:rsidRDefault="00D35476" w:rsidP="00634357">
                  <w:pPr>
                    <w:jc w:val="center"/>
                    <w:rPr>
                      <w:iCs/>
                      <w:sz w:val="20"/>
                      <w:szCs w:val="20"/>
                    </w:rPr>
                  </w:pPr>
                  <w:r w:rsidRPr="006E733E">
                    <w:rPr>
                      <w:iCs/>
                      <w:sz w:val="20"/>
                      <w:szCs w:val="20"/>
                    </w:rPr>
                    <w:t>fino a</w:t>
                  </w:r>
                </w:p>
                <w:p w:rsidR="00D35476" w:rsidRPr="006E733E" w:rsidRDefault="00D35476" w:rsidP="00634357">
                  <w:pPr>
                    <w:jc w:val="center"/>
                    <w:rPr>
                      <w:sz w:val="20"/>
                      <w:szCs w:val="20"/>
                    </w:rPr>
                  </w:pPr>
                  <w:r w:rsidRPr="006E733E">
                    <w:rPr>
                      <w:iCs/>
                      <w:sz w:val="20"/>
                      <w:szCs w:val="20"/>
                    </w:rPr>
                    <w:t xml:space="preserve"> 15 punti</w:t>
                  </w:r>
                </w:p>
              </w:tc>
            </w:tr>
            <w:tr w:rsidR="00D35476" w:rsidRPr="006E733E" w:rsidTr="00634357">
              <w:trPr>
                <w:trHeight w:val="870"/>
              </w:trPr>
              <w:tc>
                <w:tcPr>
                  <w:tcW w:w="3079" w:type="dxa"/>
                  <w:vMerge/>
                  <w:tcBorders>
                    <w:left w:val="single" w:sz="12" w:space="0" w:color="auto"/>
                  </w:tcBorders>
                  <w:vAlign w:val="center"/>
                </w:tcPr>
                <w:p w:rsidR="00D35476" w:rsidRPr="006E733E" w:rsidRDefault="00D35476" w:rsidP="00634357">
                  <w:pPr>
                    <w:rPr>
                      <w:iCs/>
                      <w:sz w:val="20"/>
                      <w:szCs w:val="20"/>
                    </w:rPr>
                  </w:pPr>
                </w:p>
              </w:tc>
              <w:tc>
                <w:tcPr>
                  <w:tcW w:w="5568" w:type="dxa"/>
                  <w:vAlign w:val="center"/>
                </w:tcPr>
                <w:p w:rsidR="00D35476" w:rsidRPr="006E733E" w:rsidRDefault="00D35476" w:rsidP="00634357">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D35476" w:rsidRDefault="00D35476" w:rsidP="00634357">
                  <w:pPr>
                    <w:jc w:val="center"/>
                    <w:rPr>
                      <w:iCs/>
                      <w:sz w:val="20"/>
                      <w:szCs w:val="20"/>
                    </w:rPr>
                  </w:pPr>
                  <w:r w:rsidRPr="006E733E">
                    <w:rPr>
                      <w:iCs/>
                      <w:sz w:val="20"/>
                      <w:szCs w:val="20"/>
                    </w:rPr>
                    <w:t xml:space="preserve">fino a </w:t>
                  </w:r>
                </w:p>
                <w:p w:rsidR="00D35476" w:rsidRPr="006E733E" w:rsidRDefault="00D35476" w:rsidP="00634357">
                  <w:pPr>
                    <w:jc w:val="center"/>
                    <w:rPr>
                      <w:sz w:val="20"/>
                      <w:szCs w:val="20"/>
                    </w:rPr>
                  </w:pPr>
                  <w:r w:rsidRPr="006E733E">
                    <w:rPr>
                      <w:iCs/>
                      <w:sz w:val="20"/>
                      <w:szCs w:val="20"/>
                    </w:rPr>
                    <w:t>15 punti</w:t>
                  </w:r>
                </w:p>
              </w:tc>
            </w:tr>
            <w:tr w:rsidR="00D35476" w:rsidRPr="006E733E" w:rsidTr="00634357">
              <w:tc>
                <w:tcPr>
                  <w:tcW w:w="3079" w:type="dxa"/>
                  <w:vMerge/>
                  <w:tcBorders>
                    <w:left w:val="single" w:sz="12" w:space="0" w:color="auto"/>
                    <w:bottom w:val="single" w:sz="12" w:space="0" w:color="auto"/>
                  </w:tcBorders>
                  <w:vAlign w:val="center"/>
                </w:tcPr>
                <w:p w:rsidR="00D35476" w:rsidRPr="006E733E" w:rsidRDefault="00D35476" w:rsidP="00634357">
                  <w:pPr>
                    <w:rPr>
                      <w:iCs/>
                      <w:sz w:val="20"/>
                      <w:szCs w:val="20"/>
                    </w:rPr>
                  </w:pPr>
                </w:p>
              </w:tc>
              <w:tc>
                <w:tcPr>
                  <w:tcW w:w="5568" w:type="dxa"/>
                  <w:tcBorders>
                    <w:bottom w:val="single" w:sz="12" w:space="0" w:color="auto"/>
                  </w:tcBorders>
                </w:tcPr>
                <w:p w:rsidR="00D35476" w:rsidRPr="006E733E" w:rsidRDefault="00D35476" w:rsidP="00634357">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D35476" w:rsidRDefault="00D35476" w:rsidP="00634357">
                  <w:pPr>
                    <w:jc w:val="center"/>
                    <w:rPr>
                      <w:iCs/>
                      <w:sz w:val="20"/>
                      <w:szCs w:val="20"/>
                    </w:rPr>
                  </w:pPr>
                  <w:r w:rsidRPr="006E733E">
                    <w:rPr>
                      <w:iCs/>
                      <w:sz w:val="20"/>
                      <w:szCs w:val="20"/>
                    </w:rPr>
                    <w:t>fino a</w:t>
                  </w:r>
                </w:p>
                <w:p w:rsidR="00D35476" w:rsidRPr="006E733E" w:rsidRDefault="00D35476" w:rsidP="00634357">
                  <w:pPr>
                    <w:jc w:val="center"/>
                    <w:rPr>
                      <w:sz w:val="20"/>
                      <w:szCs w:val="20"/>
                    </w:rPr>
                  </w:pPr>
                  <w:r w:rsidRPr="006E733E">
                    <w:rPr>
                      <w:iCs/>
                      <w:sz w:val="20"/>
                      <w:szCs w:val="20"/>
                    </w:rPr>
                    <w:t xml:space="preserve"> 15 punti</w:t>
                  </w:r>
                </w:p>
              </w:tc>
            </w:tr>
          </w:tbl>
          <w:p w:rsidR="00D35476" w:rsidRPr="00956867" w:rsidRDefault="00D35476" w:rsidP="00634357">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D35476" w:rsidRPr="00956867" w:rsidRDefault="00D35476" w:rsidP="00634357">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D35476" w:rsidRPr="00956867" w:rsidRDefault="00D35476" w:rsidP="00634357">
            <w:pPr>
              <w:ind w:left="1"/>
              <w:jc w:val="both"/>
              <w:rPr>
                <w:iCs/>
                <w:sz w:val="22"/>
                <w:szCs w:val="22"/>
              </w:rPr>
            </w:pPr>
            <w:r w:rsidRPr="00956867">
              <w:rPr>
                <w:iCs/>
                <w:sz w:val="22"/>
                <w:szCs w:val="22"/>
              </w:rPr>
              <w:t>Il punteggio massimo ottenibile dai candidati a conclusione del processo di selezione è pari a 100 (CENTO).</w:t>
            </w:r>
          </w:p>
          <w:p w:rsidR="00D35476" w:rsidRPr="006E733E" w:rsidRDefault="00D35476" w:rsidP="00634357">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D35476" w:rsidRDefault="00D35476" w:rsidP="00D35476"/>
    <w:p w:rsidR="00AE1ED2" w:rsidRPr="00C539EB" w:rsidRDefault="00AE1ED2" w:rsidP="00D35476">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D35476">
        <w:trPr>
          <w:trHeight w:val="306"/>
        </w:trPr>
        <w:tc>
          <w:tcPr>
            <w:tcW w:w="9850" w:type="dxa"/>
          </w:tcPr>
          <w:p w:rsidR="00205E45" w:rsidRDefault="00205E45" w:rsidP="00205E45">
            <w:pPr>
              <w:pStyle w:val="Testonotaapidipagina"/>
              <w:jc w:val="both"/>
              <w:rPr>
                <w:sz w:val="24"/>
                <w:szCs w:val="22"/>
              </w:rPr>
            </w:pPr>
            <w:r>
              <w:rPr>
                <w:sz w:val="24"/>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205E45" w:rsidRDefault="00205E45" w:rsidP="00205E45">
            <w:pPr>
              <w:pStyle w:val="Testonotaapidipagina"/>
              <w:numPr>
                <w:ilvl w:val="0"/>
                <w:numId w:val="21"/>
              </w:numPr>
              <w:jc w:val="both"/>
              <w:rPr>
                <w:sz w:val="24"/>
                <w:szCs w:val="22"/>
              </w:rPr>
            </w:pPr>
            <w:r>
              <w:rPr>
                <w:sz w:val="24"/>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205E45" w:rsidRDefault="00205E45" w:rsidP="00205E45">
            <w:pPr>
              <w:pStyle w:val="Testonotaapidipagina"/>
              <w:numPr>
                <w:ilvl w:val="0"/>
                <w:numId w:val="21"/>
              </w:numPr>
              <w:jc w:val="both"/>
              <w:rPr>
                <w:sz w:val="24"/>
                <w:szCs w:val="22"/>
              </w:rPr>
            </w:pPr>
            <w:r>
              <w:rPr>
                <w:sz w:val="24"/>
                <w:szCs w:val="22"/>
              </w:rPr>
              <w:t>Il possesso della patente di guida B costituisce titolo preferenziale, vista la peculiarità dei servizi previsti dal progetto in favore dei non vedenti.</w:t>
            </w:r>
          </w:p>
          <w:p w:rsidR="00205E45" w:rsidRDefault="00205E45" w:rsidP="00205E45">
            <w:pPr>
              <w:pStyle w:val="Testonotaapidipagina"/>
              <w:numPr>
                <w:ilvl w:val="0"/>
                <w:numId w:val="21"/>
              </w:numPr>
              <w:jc w:val="both"/>
              <w:rPr>
                <w:sz w:val="24"/>
                <w:szCs w:val="24"/>
              </w:rPr>
            </w:pPr>
            <w:r>
              <w:rPr>
                <w:sz w:val="24"/>
                <w:szCs w:val="22"/>
              </w:rPr>
              <w:t>Possesso del diploma di scuola media superiore.</w:t>
            </w:r>
          </w:p>
          <w:p w:rsidR="00AE1ED2" w:rsidRPr="006E733E" w:rsidRDefault="00AE1ED2" w:rsidP="00205E45">
            <w:pPr>
              <w:pStyle w:val="Testonotaapidipagina"/>
              <w:ind w:left="720"/>
              <w:jc w:val="both"/>
              <w:rPr>
                <w:rFonts w:ascii="Arial" w:hAnsi="Arial" w:cs="Arial"/>
                <w:sz w:val="22"/>
                <w:szCs w:val="22"/>
              </w:rPr>
            </w:pPr>
          </w:p>
        </w:tc>
      </w:tr>
    </w:tbl>
    <w:p w:rsidR="00AE1ED2" w:rsidRPr="00C539EB" w:rsidRDefault="00AE1ED2" w:rsidP="00AE1ED2">
      <w:pPr>
        <w:ind w:left="720"/>
        <w:jc w:val="both"/>
        <w:rPr>
          <w:i/>
          <w:iCs/>
        </w:rPr>
      </w:pPr>
    </w:p>
    <w:p w:rsidR="00AE1ED2" w:rsidRPr="00C539EB" w:rsidRDefault="00AE1ED2" w:rsidP="00AE1ED2">
      <w:pPr>
        <w:ind w:left="360"/>
        <w:rPr>
          <w:sz w:val="22"/>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p w:rsidR="00AE1ED2" w:rsidRPr="00C539EB" w:rsidRDefault="00AE1ED2" w:rsidP="00D35476">
      <w:pPr>
        <w:ind w:left="360"/>
        <w:jc w:val="both"/>
        <w:rPr>
          <w:i/>
          <w:iCs/>
        </w:rPr>
      </w:pPr>
      <w:r w:rsidRPr="00C539EB">
        <w:rPr>
          <w:i/>
          <w:iCs/>
        </w:rPr>
        <w:t>Eventuali crediti formativi riconosciuti:</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AE1ED2" w:rsidRPr="00C539EB" w:rsidRDefault="00615A5C" w:rsidP="00453CFF">
            <w:r w:rsidRPr="0074012A">
              <w:t>Ai volontari verranno  riconosciuti crediti formativi ed altri benefici, ivi comprese le specifiche competenze e professionalità maturate durante l’espletamento del servizio.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35476">
        <w:trPr>
          <w:trHeight w:val="306"/>
        </w:trPr>
        <w:tc>
          <w:tcPr>
            <w:tcW w:w="8988" w:type="dxa"/>
          </w:tcPr>
          <w:p w:rsidR="00AE1ED2" w:rsidRPr="00C539EB" w:rsidRDefault="00AE1ED2" w:rsidP="00453CFF">
            <w:r w:rsidRPr="00C539EB">
              <w:rPr>
                <w:i/>
                <w:iCs/>
              </w:rPr>
              <w:t>Eventuali tirocini riconosciuti :</w:t>
            </w:r>
            <w:r w:rsidR="00D35476">
              <w:rPr>
                <w:i/>
                <w:iCs/>
              </w:rPr>
              <w:t xml:space="preserve">  nessuno</w:t>
            </w:r>
          </w:p>
        </w:tc>
      </w:tr>
    </w:tbl>
    <w:p w:rsidR="00D35476" w:rsidRDefault="00D35476" w:rsidP="00D35476">
      <w:pPr>
        <w:pStyle w:val="Paragrafoelenco"/>
        <w:tabs>
          <w:tab w:val="left" w:pos="840"/>
        </w:tabs>
        <w:ind w:left="426"/>
        <w:jc w:val="both"/>
      </w:pPr>
    </w:p>
    <w:p w:rsidR="00993035" w:rsidRPr="00993035" w:rsidRDefault="00993035" w:rsidP="00D35476">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BC71E3">
        <w:trPr>
          <w:trHeight w:val="616"/>
        </w:trPr>
        <w:tc>
          <w:tcPr>
            <w:tcW w:w="9240" w:type="dxa"/>
          </w:tcPr>
          <w:p w:rsidR="00AE1ED2" w:rsidRPr="00517489" w:rsidRDefault="00D35476" w:rsidP="006C541A">
            <w:pPr>
              <w:jc w:val="both"/>
              <w:rPr>
                <w:color w:val="000000"/>
                <w:sz w:val="20"/>
                <w:szCs w:val="20"/>
              </w:rPr>
            </w:pPr>
            <w:r>
              <w:rPr>
                <w:color w:val="000000"/>
                <w:sz w:val="20"/>
                <w:szCs w:val="20"/>
              </w:rPr>
              <w:t>NESSUNA</w:t>
            </w:r>
          </w:p>
        </w:tc>
      </w:tr>
    </w:tbl>
    <w:p w:rsidR="00AE1ED2" w:rsidRPr="00C539EB" w:rsidRDefault="00AE1ED2" w:rsidP="00AE1ED2">
      <w:pPr>
        <w:ind w:left="360"/>
      </w:pPr>
    </w:p>
    <w:p w:rsidR="00D35476" w:rsidRPr="00A54DAC" w:rsidRDefault="00D35476" w:rsidP="00D35476">
      <w:pPr>
        <w:pStyle w:val="Titolo3"/>
        <w:rPr>
          <w:rFonts w:ascii="Times New Roman" w:hAnsi="Times New Roman"/>
          <w:sz w:val="24"/>
          <w:szCs w:val="24"/>
        </w:rPr>
      </w:pPr>
      <w:r w:rsidRPr="00A54DAC">
        <w:rPr>
          <w:rFonts w:ascii="Times New Roman" w:hAnsi="Times New Roman"/>
          <w:sz w:val="24"/>
          <w:szCs w:val="24"/>
        </w:rPr>
        <w:t>FORMAZIONE SPECIFICA DEI VOLONTARI</w:t>
      </w:r>
    </w:p>
    <w:p w:rsidR="00D35476" w:rsidRPr="00A54DAC" w:rsidRDefault="00D35476" w:rsidP="00D35476">
      <w:pPr>
        <w:ind w:left="360"/>
      </w:pPr>
    </w:p>
    <w:p w:rsidR="00D35476" w:rsidRPr="00D804CD" w:rsidRDefault="00D35476" w:rsidP="00D35476">
      <w:pPr>
        <w:ind w:left="720"/>
        <w:jc w:val="both"/>
        <w:rPr>
          <w:b/>
          <w:i/>
          <w:iCs/>
        </w:rPr>
      </w:pPr>
      <w:r w:rsidRPr="00D804CD">
        <w:rPr>
          <w:b/>
          <w:i/>
          <w:iCs/>
        </w:rPr>
        <w:t xml:space="preserve">Contenuti della formazione:  </w:t>
      </w:r>
    </w:p>
    <w:p w:rsidR="00D35476" w:rsidRPr="0062237A" w:rsidRDefault="00D35476" w:rsidP="00D35476">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35476" w:rsidRPr="00A54DAC" w:rsidTr="00634357">
        <w:trPr>
          <w:trHeight w:val="1562"/>
        </w:trPr>
        <w:tc>
          <w:tcPr>
            <w:tcW w:w="10348" w:type="dxa"/>
          </w:tcPr>
          <w:p w:rsidR="00D35476" w:rsidRPr="002970B0" w:rsidRDefault="00D35476" w:rsidP="00634357">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D35476" w:rsidRPr="00A54DAC" w:rsidRDefault="00D35476" w:rsidP="00634357">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D35476" w:rsidRPr="00A54DAC" w:rsidRDefault="00D35476" w:rsidP="00634357">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D35476" w:rsidRPr="00A54DAC" w:rsidRDefault="00D35476" w:rsidP="00634357">
            <w:pPr>
              <w:pStyle w:val="Corpodeltesto2"/>
              <w:spacing w:line="240" w:lineRule="auto"/>
            </w:pPr>
            <w:r w:rsidRPr="00A54DAC">
              <w:t>Oggetto di tale formazione saranno pertanto i seguenti temi:</w:t>
            </w:r>
          </w:p>
          <w:p w:rsidR="00D35476" w:rsidRPr="008A2F25" w:rsidRDefault="00D35476" w:rsidP="00634357">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D35476" w:rsidRPr="00A54DAC" w:rsidTr="00634357">
              <w:tc>
                <w:tcPr>
                  <w:tcW w:w="3186" w:type="dxa"/>
                  <w:shd w:val="clear" w:color="auto" w:fill="auto"/>
                </w:tcPr>
                <w:p w:rsidR="00D35476" w:rsidRPr="00A54DAC" w:rsidRDefault="00D35476" w:rsidP="00634357">
                  <w:pPr>
                    <w:jc w:val="center"/>
                  </w:pPr>
                  <w:r w:rsidRPr="00A54DAC">
                    <w:t>ARGOMENTO</w:t>
                  </w:r>
                </w:p>
              </w:tc>
              <w:tc>
                <w:tcPr>
                  <w:tcW w:w="6095" w:type="dxa"/>
                  <w:shd w:val="clear" w:color="auto" w:fill="auto"/>
                </w:tcPr>
                <w:p w:rsidR="00D35476" w:rsidRPr="00A54DAC" w:rsidRDefault="00D35476" w:rsidP="00634357">
                  <w:pPr>
                    <w:jc w:val="center"/>
                  </w:pPr>
                  <w:r w:rsidRPr="00A54DAC">
                    <w:t>MODULI</w:t>
                  </w:r>
                </w:p>
              </w:tc>
              <w:tc>
                <w:tcPr>
                  <w:tcW w:w="992" w:type="dxa"/>
                  <w:shd w:val="clear" w:color="auto" w:fill="auto"/>
                </w:tcPr>
                <w:p w:rsidR="00D35476" w:rsidRPr="00A54DAC" w:rsidRDefault="00D35476" w:rsidP="00634357">
                  <w:pPr>
                    <w:jc w:val="center"/>
                  </w:pPr>
                  <w:r w:rsidRPr="00A54DAC">
                    <w:t>Durata in ore</w:t>
                  </w:r>
                </w:p>
              </w:tc>
            </w:tr>
            <w:tr w:rsidR="00D35476" w:rsidRPr="00A54DAC" w:rsidTr="00634357">
              <w:trPr>
                <w:trHeight w:val="706"/>
              </w:trPr>
              <w:tc>
                <w:tcPr>
                  <w:tcW w:w="3186" w:type="dxa"/>
                  <w:shd w:val="clear" w:color="auto" w:fill="auto"/>
                </w:tcPr>
                <w:p w:rsidR="00D35476" w:rsidRPr="00A54DAC" w:rsidRDefault="00D35476" w:rsidP="00634357">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D35476" w:rsidRPr="00A54DAC" w:rsidRDefault="00D35476" w:rsidP="00634357">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D35476" w:rsidRDefault="00D35476" w:rsidP="00634357">
                  <w:pPr>
                    <w:jc w:val="center"/>
                  </w:pPr>
                </w:p>
                <w:p w:rsidR="00D35476" w:rsidRPr="00A54DAC" w:rsidRDefault="00D35476" w:rsidP="00634357">
                  <w:pPr>
                    <w:jc w:val="center"/>
                  </w:pPr>
                  <w:r w:rsidRPr="00A54DAC">
                    <w:t>4</w:t>
                  </w:r>
                </w:p>
              </w:tc>
            </w:tr>
            <w:tr w:rsidR="00D35476" w:rsidRPr="00A54DAC" w:rsidTr="00634357">
              <w:trPr>
                <w:trHeight w:val="488"/>
              </w:trPr>
              <w:tc>
                <w:tcPr>
                  <w:tcW w:w="3186" w:type="dxa"/>
                  <w:shd w:val="clear" w:color="auto" w:fill="auto"/>
                </w:tcPr>
                <w:p w:rsidR="00D35476" w:rsidRPr="00A54DAC" w:rsidRDefault="00D35476" w:rsidP="00D35476">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D35476" w:rsidRPr="00A54DAC" w:rsidRDefault="00D35476" w:rsidP="00634357">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D35476" w:rsidRPr="00A54DAC" w:rsidRDefault="00D35476" w:rsidP="00634357">
                  <w:pPr>
                    <w:jc w:val="center"/>
                  </w:pPr>
                  <w:r w:rsidRPr="00A54DAC">
                    <w:t>8</w:t>
                  </w:r>
                </w:p>
              </w:tc>
            </w:tr>
            <w:tr w:rsidR="00D35476" w:rsidRPr="00A54DAC" w:rsidTr="00634357">
              <w:trPr>
                <w:trHeight w:val="980"/>
              </w:trPr>
              <w:tc>
                <w:tcPr>
                  <w:tcW w:w="3186" w:type="dxa"/>
                  <w:shd w:val="clear" w:color="auto" w:fill="auto"/>
                </w:tcPr>
                <w:p w:rsidR="00D35476" w:rsidRPr="00A54DAC" w:rsidRDefault="00D35476" w:rsidP="00634357">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D35476" w:rsidRPr="00A54DAC" w:rsidRDefault="00D35476" w:rsidP="00D35476">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D35476" w:rsidRDefault="00D35476" w:rsidP="00634357">
                  <w:pPr>
                    <w:jc w:val="center"/>
                  </w:pPr>
                </w:p>
                <w:p w:rsidR="00D35476" w:rsidRDefault="00D35476" w:rsidP="00634357">
                  <w:pPr>
                    <w:jc w:val="center"/>
                  </w:pPr>
                </w:p>
                <w:p w:rsidR="00D35476" w:rsidRPr="00A54DAC" w:rsidRDefault="00D35476" w:rsidP="00634357">
                  <w:pPr>
                    <w:jc w:val="center"/>
                  </w:pPr>
                  <w:r w:rsidRPr="00A54DAC">
                    <w:t>12</w:t>
                  </w:r>
                </w:p>
              </w:tc>
            </w:tr>
            <w:tr w:rsidR="00D35476" w:rsidRPr="00A54DAC" w:rsidTr="00634357">
              <w:tc>
                <w:tcPr>
                  <w:tcW w:w="3186" w:type="dxa"/>
                  <w:shd w:val="clear" w:color="auto" w:fill="auto"/>
                </w:tcPr>
                <w:p w:rsidR="00D35476" w:rsidRPr="0062237A" w:rsidRDefault="00D35476" w:rsidP="00634357">
                  <w:pPr>
                    <w:pStyle w:val="Corpodeltesto2"/>
                    <w:tabs>
                      <w:tab w:val="left" w:pos="284"/>
                    </w:tabs>
                    <w:spacing w:line="240" w:lineRule="auto"/>
                    <w:rPr>
                      <w:i/>
                    </w:rPr>
                  </w:pPr>
                  <w:r w:rsidRPr="0062237A">
                    <w:rPr>
                      <w:i/>
                    </w:rPr>
                    <w:t xml:space="preserve">Istituzioni collegate </w:t>
                  </w:r>
                </w:p>
                <w:p w:rsidR="00D35476" w:rsidRPr="00A54DAC" w:rsidRDefault="00D35476" w:rsidP="00634357">
                  <w:pPr>
                    <w:pStyle w:val="Corpodeltesto2"/>
                    <w:tabs>
                      <w:tab w:val="left" w:pos="284"/>
                    </w:tabs>
                    <w:spacing w:line="240" w:lineRule="auto"/>
                    <w:rPr>
                      <w:i/>
                    </w:rPr>
                  </w:pPr>
                </w:p>
              </w:tc>
              <w:tc>
                <w:tcPr>
                  <w:tcW w:w="6095" w:type="dxa"/>
                  <w:shd w:val="clear" w:color="auto" w:fill="auto"/>
                </w:tcPr>
                <w:p w:rsidR="00D35476" w:rsidRPr="00A54DAC" w:rsidRDefault="00D35476" w:rsidP="00634357">
                  <w:pPr>
                    <w:pStyle w:val="Corpodeltesto2"/>
                    <w:spacing w:line="240" w:lineRule="auto"/>
                    <w:ind w:left="720" w:hanging="544"/>
                  </w:pPr>
                  <w:r w:rsidRPr="00A54DAC">
                    <w:t>Istituzioni collegate:</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D35476" w:rsidRPr="00A54DAC" w:rsidRDefault="00D35476" w:rsidP="00D35476">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D35476" w:rsidRDefault="00D35476" w:rsidP="00634357">
                  <w:pPr>
                    <w:jc w:val="center"/>
                  </w:pPr>
                </w:p>
                <w:p w:rsidR="00D35476" w:rsidRDefault="00D35476" w:rsidP="00634357">
                  <w:pPr>
                    <w:jc w:val="center"/>
                  </w:pPr>
                </w:p>
                <w:p w:rsidR="00D35476" w:rsidRPr="00A54DAC" w:rsidRDefault="00D35476" w:rsidP="00634357">
                  <w:pPr>
                    <w:jc w:val="center"/>
                  </w:pPr>
                </w:p>
                <w:p w:rsidR="00D35476" w:rsidRPr="00A54DAC" w:rsidRDefault="00D35476" w:rsidP="00634357">
                  <w:pPr>
                    <w:jc w:val="center"/>
                  </w:pPr>
                  <w:r w:rsidRPr="00A54DAC">
                    <w:t>8</w:t>
                  </w:r>
                </w:p>
                <w:p w:rsidR="00D35476" w:rsidRPr="00A54DAC" w:rsidRDefault="00D35476" w:rsidP="00634357">
                  <w:pPr>
                    <w:jc w:val="center"/>
                  </w:pPr>
                </w:p>
              </w:tc>
            </w:tr>
            <w:tr w:rsidR="00D35476" w:rsidRPr="00A54DAC" w:rsidTr="00634357">
              <w:tc>
                <w:tcPr>
                  <w:tcW w:w="3186" w:type="dxa"/>
                  <w:shd w:val="clear" w:color="auto" w:fill="auto"/>
                </w:tcPr>
                <w:p w:rsidR="00D35476" w:rsidRPr="00A54DAC" w:rsidRDefault="00D35476" w:rsidP="00634357">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D35476" w:rsidRPr="00A54DAC" w:rsidRDefault="00D35476" w:rsidP="00D35476">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D35476" w:rsidRPr="00A54DAC" w:rsidRDefault="00D35476" w:rsidP="00634357">
                  <w:pPr>
                    <w:jc w:val="center"/>
                  </w:pPr>
                  <w:r w:rsidRPr="00A54DAC">
                    <w:t>8</w:t>
                  </w:r>
                </w:p>
              </w:tc>
            </w:tr>
            <w:tr w:rsidR="00D35476" w:rsidRPr="00A54DAC" w:rsidTr="00634357">
              <w:trPr>
                <w:trHeight w:val="284"/>
              </w:trPr>
              <w:tc>
                <w:tcPr>
                  <w:tcW w:w="3186" w:type="dxa"/>
                  <w:shd w:val="clear" w:color="auto" w:fill="auto"/>
                </w:tcPr>
                <w:p w:rsidR="00D35476" w:rsidRPr="00A54DAC" w:rsidRDefault="00D35476" w:rsidP="00634357">
                  <w:pPr>
                    <w:pStyle w:val="Paragrafoelenco"/>
                    <w:tabs>
                      <w:tab w:val="left" w:pos="284"/>
                    </w:tabs>
                    <w:ind w:left="0"/>
                  </w:pPr>
                  <w:r w:rsidRPr="00A54DAC">
                    <w:rPr>
                      <w:i/>
                    </w:rPr>
                    <w:t>Gli ausili per i non vedenti e gli ipovedenti.</w:t>
                  </w:r>
                </w:p>
              </w:tc>
              <w:tc>
                <w:tcPr>
                  <w:tcW w:w="6095" w:type="dxa"/>
                  <w:shd w:val="clear" w:color="auto" w:fill="auto"/>
                </w:tcPr>
                <w:p w:rsidR="00D35476" w:rsidRPr="00A54DAC" w:rsidRDefault="00D35476" w:rsidP="00634357">
                  <w:pPr>
                    <w:pStyle w:val="Corpodeltesto2"/>
                    <w:spacing w:line="240" w:lineRule="auto"/>
                  </w:pPr>
                  <w:r w:rsidRPr="00A54DAC">
                    <w:t>- I principali ausili tiflotecnici e tiflodidattici;</w:t>
                  </w:r>
                </w:p>
                <w:p w:rsidR="00D35476" w:rsidRPr="00A54DAC" w:rsidRDefault="00D35476" w:rsidP="00634357">
                  <w:pPr>
                    <w:pStyle w:val="Corpodeltesto2"/>
                    <w:spacing w:line="240" w:lineRule="auto"/>
                  </w:pPr>
                  <w:r w:rsidRPr="00A54DAC">
                    <w:t>- Organizzazione e ruolo del Centro Nazionale del Libro Parlato.</w:t>
                  </w:r>
                </w:p>
              </w:tc>
              <w:tc>
                <w:tcPr>
                  <w:tcW w:w="992" w:type="dxa"/>
                  <w:shd w:val="clear" w:color="auto" w:fill="auto"/>
                </w:tcPr>
                <w:p w:rsidR="00D35476" w:rsidRDefault="00D35476" w:rsidP="00634357">
                  <w:pPr>
                    <w:jc w:val="center"/>
                  </w:pPr>
                </w:p>
                <w:p w:rsidR="00D35476" w:rsidRPr="00A54DAC" w:rsidRDefault="00D35476" w:rsidP="00634357">
                  <w:pPr>
                    <w:jc w:val="center"/>
                  </w:pPr>
                  <w:r w:rsidRPr="00A54DAC">
                    <w:t>8</w:t>
                  </w:r>
                </w:p>
              </w:tc>
            </w:tr>
            <w:tr w:rsidR="00D35476" w:rsidRPr="00A54DAC" w:rsidTr="00634357">
              <w:tc>
                <w:tcPr>
                  <w:tcW w:w="3186" w:type="dxa"/>
                  <w:shd w:val="clear" w:color="auto" w:fill="auto"/>
                </w:tcPr>
                <w:p w:rsidR="00D35476" w:rsidRPr="00A54DAC" w:rsidRDefault="00D35476" w:rsidP="00634357">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D35476" w:rsidRPr="00A54DAC" w:rsidRDefault="00D35476" w:rsidP="00634357">
                  <w:pPr>
                    <w:pStyle w:val="Corpodeltesto2"/>
                    <w:tabs>
                      <w:tab w:val="left" w:pos="176"/>
                    </w:tabs>
                    <w:spacing w:line="240" w:lineRule="auto"/>
                  </w:pPr>
                  <w:r w:rsidRPr="00A54DAC">
                    <w:t>- Nozioni sui programmi informatici utili alla progettazione:</w:t>
                  </w:r>
                </w:p>
                <w:p w:rsidR="00D35476" w:rsidRPr="00A54DAC" w:rsidRDefault="00D35476" w:rsidP="00634357">
                  <w:pPr>
                    <w:pStyle w:val="Corpodeltesto2"/>
                    <w:tabs>
                      <w:tab w:val="left" w:pos="176"/>
                    </w:tabs>
                    <w:spacing w:line="240" w:lineRule="auto"/>
                  </w:pPr>
                  <w:r w:rsidRPr="00A54DAC">
                    <w:t>word, excell, ecc.</w:t>
                  </w:r>
                </w:p>
                <w:p w:rsidR="00D35476" w:rsidRPr="00A54DAC" w:rsidRDefault="00D35476" w:rsidP="00634357">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D35476" w:rsidRDefault="00D35476" w:rsidP="00634357">
                  <w:pPr>
                    <w:jc w:val="center"/>
                  </w:pPr>
                </w:p>
                <w:p w:rsidR="00D35476" w:rsidRPr="00A54DAC" w:rsidRDefault="00D35476" w:rsidP="00634357">
                  <w:pPr>
                    <w:jc w:val="center"/>
                  </w:pPr>
                  <w:r w:rsidRPr="00A54DAC">
                    <w:t>8</w:t>
                  </w:r>
                </w:p>
              </w:tc>
            </w:tr>
            <w:tr w:rsidR="00D35476" w:rsidRPr="00A54DAC" w:rsidTr="00634357">
              <w:trPr>
                <w:trHeight w:val="284"/>
              </w:trPr>
              <w:tc>
                <w:tcPr>
                  <w:tcW w:w="3186" w:type="dxa"/>
                  <w:shd w:val="clear" w:color="auto" w:fill="auto"/>
                </w:tcPr>
                <w:p w:rsidR="00D35476" w:rsidRPr="00A54DAC" w:rsidRDefault="00D35476" w:rsidP="00634357">
                  <w:pPr>
                    <w:pStyle w:val="Paragrafoelenco"/>
                    <w:tabs>
                      <w:tab w:val="left" w:pos="284"/>
                    </w:tabs>
                    <w:ind w:left="0"/>
                  </w:pPr>
                  <w:r w:rsidRPr="00A54DAC">
                    <w:rPr>
                      <w:i/>
                    </w:rPr>
                    <w:t>Tematiche concernenti la minorazione visiva.</w:t>
                  </w:r>
                </w:p>
              </w:tc>
              <w:tc>
                <w:tcPr>
                  <w:tcW w:w="6095" w:type="dxa"/>
                  <w:shd w:val="clear" w:color="auto" w:fill="auto"/>
                </w:tcPr>
                <w:p w:rsidR="00D35476" w:rsidRPr="00A54DAC" w:rsidRDefault="00D35476" w:rsidP="00634357">
                  <w:pPr>
                    <w:pStyle w:val="Corpodeltesto2"/>
                    <w:spacing w:line="240" w:lineRule="auto"/>
                  </w:pPr>
                  <w:r w:rsidRPr="00A54DAC">
                    <w:t>- Il contatto relazionale con il cieco: comportamenti adeguati, esigenze specifiche;</w:t>
                  </w:r>
                </w:p>
                <w:p w:rsidR="00D35476" w:rsidRPr="00A54DAC" w:rsidRDefault="00D35476" w:rsidP="00634357">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D35476" w:rsidRDefault="00D35476" w:rsidP="00634357">
                  <w:pPr>
                    <w:jc w:val="center"/>
                  </w:pPr>
                </w:p>
                <w:p w:rsidR="00D35476" w:rsidRPr="00A54DAC" w:rsidRDefault="00D35476" w:rsidP="00634357">
                  <w:pPr>
                    <w:jc w:val="center"/>
                  </w:pPr>
                  <w:r w:rsidRPr="00A54DAC">
                    <w:t>8</w:t>
                  </w:r>
                </w:p>
              </w:tc>
            </w:tr>
            <w:tr w:rsidR="00D35476" w:rsidRPr="00A54DAC" w:rsidTr="00634357">
              <w:tc>
                <w:tcPr>
                  <w:tcW w:w="3186" w:type="dxa"/>
                  <w:shd w:val="clear" w:color="auto" w:fill="auto"/>
                </w:tcPr>
                <w:p w:rsidR="00D35476" w:rsidRPr="00A54DAC" w:rsidRDefault="00D35476" w:rsidP="00634357">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D35476" w:rsidRPr="00A54DAC" w:rsidRDefault="00D35476" w:rsidP="00634357">
                  <w:pPr>
                    <w:pStyle w:val="Corpodeltesto2"/>
                    <w:spacing w:line="240" w:lineRule="auto"/>
                  </w:pPr>
                  <w:r w:rsidRPr="00A54DAC">
                    <w:t>Cosa s’intende per Ipovedente.</w:t>
                  </w:r>
                </w:p>
                <w:p w:rsidR="00D35476" w:rsidRPr="00A54DAC" w:rsidRDefault="00D35476" w:rsidP="00634357">
                  <w:pPr>
                    <w:pStyle w:val="Corpodeltesto2"/>
                    <w:spacing w:line="240" w:lineRule="auto"/>
                  </w:pPr>
                  <w:r w:rsidRPr="00A54DAC">
                    <w:t>- Interventi di riabilitazione funzionale e visiva sia in</w:t>
                  </w:r>
                </w:p>
                <w:p w:rsidR="00D35476" w:rsidRPr="00A54DAC" w:rsidRDefault="00D35476" w:rsidP="00634357">
                  <w:pPr>
                    <w:pStyle w:val="Corpodeltesto2"/>
                    <w:spacing w:line="240" w:lineRule="auto"/>
                  </w:pPr>
                  <w:r w:rsidRPr="00A54DAC">
                    <w:t xml:space="preserve">  et</w:t>
                  </w:r>
                  <w:r>
                    <w:t>à</w:t>
                  </w:r>
                  <w:r w:rsidRPr="00A54DAC">
                    <w:t xml:space="preserve"> evolutiva sia in et</w:t>
                  </w:r>
                  <w:r>
                    <w:t xml:space="preserve">à </w:t>
                  </w:r>
                  <w:r w:rsidRPr="00A54DAC">
                    <w:t>adulta;</w:t>
                  </w:r>
                </w:p>
                <w:p w:rsidR="00D35476" w:rsidRPr="00A54DAC" w:rsidRDefault="00D35476" w:rsidP="00634357">
                  <w:pPr>
                    <w:pStyle w:val="Corpodeltesto2"/>
                    <w:spacing w:line="240" w:lineRule="auto"/>
                  </w:pPr>
                  <w:r w:rsidRPr="00A54DAC">
                    <w:t>- Il concetto di pluriminorazione: il ruolo della famiglia, della scuola e della riabilitazione;</w:t>
                  </w:r>
                </w:p>
                <w:p w:rsidR="00D35476" w:rsidRPr="00A54DAC" w:rsidRDefault="00D35476" w:rsidP="00634357">
                  <w:pPr>
                    <w:pStyle w:val="Corpodeltesto2"/>
                    <w:spacing w:line="240" w:lineRule="auto"/>
                  </w:pPr>
                  <w:r w:rsidRPr="00A54DAC">
                    <w:t>- La sordo-cecit</w:t>
                  </w:r>
                  <w:r>
                    <w:t>à</w:t>
                  </w:r>
                  <w:r w:rsidRPr="00A54DAC">
                    <w:t>: problematiche connesse</w:t>
                  </w:r>
                </w:p>
              </w:tc>
              <w:tc>
                <w:tcPr>
                  <w:tcW w:w="992" w:type="dxa"/>
                  <w:shd w:val="clear" w:color="auto" w:fill="auto"/>
                </w:tcPr>
                <w:p w:rsidR="00D35476" w:rsidRDefault="00D35476" w:rsidP="00634357">
                  <w:pPr>
                    <w:jc w:val="center"/>
                  </w:pPr>
                </w:p>
                <w:p w:rsidR="00D35476" w:rsidRDefault="00D35476" w:rsidP="00634357">
                  <w:pPr>
                    <w:jc w:val="center"/>
                  </w:pPr>
                </w:p>
                <w:p w:rsidR="00D35476" w:rsidRPr="00A54DAC" w:rsidRDefault="00D35476" w:rsidP="00634357">
                  <w:pPr>
                    <w:jc w:val="center"/>
                  </w:pPr>
                  <w:r w:rsidRPr="00A54DAC">
                    <w:t>8</w:t>
                  </w:r>
                </w:p>
                <w:p w:rsidR="00D35476" w:rsidRPr="00A54DAC" w:rsidRDefault="00D35476" w:rsidP="00634357">
                  <w:pPr>
                    <w:jc w:val="center"/>
                  </w:pPr>
                </w:p>
              </w:tc>
            </w:tr>
          </w:tbl>
          <w:p w:rsidR="00D35476" w:rsidRPr="00A54DAC" w:rsidRDefault="00D35476" w:rsidP="00634357"/>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D35476" w:rsidRPr="00A54DAC" w:rsidTr="00634357">
              <w:tc>
                <w:tcPr>
                  <w:tcW w:w="1768" w:type="dxa"/>
                  <w:shd w:val="clear" w:color="auto" w:fill="auto"/>
                </w:tcPr>
                <w:p w:rsidR="00D35476" w:rsidRPr="00A54DAC" w:rsidRDefault="00D35476" w:rsidP="00634357">
                  <w:pPr>
                    <w:rPr>
                      <w:i/>
                    </w:rPr>
                  </w:pPr>
                  <w:r w:rsidRPr="00A54DAC">
                    <w:rPr>
                      <w:i/>
                    </w:rPr>
                    <w:t xml:space="preserve">Conclusioni </w:t>
                  </w:r>
                </w:p>
              </w:tc>
              <w:tc>
                <w:tcPr>
                  <w:tcW w:w="7513" w:type="dxa"/>
                  <w:shd w:val="clear" w:color="auto" w:fill="auto"/>
                </w:tcPr>
                <w:p w:rsidR="00D35476" w:rsidRPr="00A54DAC" w:rsidRDefault="00D35476" w:rsidP="00634357">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D35476" w:rsidRDefault="00D35476" w:rsidP="00634357">
                  <w:pPr>
                    <w:jc w:val="center"/>
                  </w:pPr>
                </w:p>
                <w:p w:rsidR="00D35476" w:rsidRPr="00A54DAC" w:rsidRDefault="00D35476" w:rsidP="00634357">
                  <w:pPr>
                    <w:jc w:val="center"/>
                  </w:pPr>
                  <w:r w:rsidRPr="00A54DAC">
                    <w:t>3</w:t>
                  </w:r>
                </w:p>
              </w:tc>
            </w:tr>
          </w:tbl>
          <w:p w:rsidR="00D35476" w:rsidRPr="00A54DAC" w:rsidRDefault="00D35476" w:rsidP="00634357">
            <w:pPr>
              <w:pStyle w:val="Corpodeltesto2"/>
              <w:spacing w:line="240" w:lineRule="auto"/>
              <w:ind w:left="720"/>
              <w:rPr>
                <w:i/>
                <w:iCs/>
              </w:rPr>
            </w:pPr>
          </w:p>
        </w:tc>
      </w:tr>
    </w:tbl>
    <w:p w:rsidR="00D35476" w:rsidRPr="00A54DAC" w:rsidRDefault="00D35476" w:rsidP="00D35476">
      <w:pPr>
        <w:ind w:left="360"/>
      </w:pPr>
      <w:r w:rsidRPr="00A54DAC">
        <w:t xml:space="preserve">     </w:t>
      </w:r>
    </w:p>
    <w:p w:rsidR="00D35476" w:rsidRPr="002768AE" w:rsidRDefault="00D35476" w:rsidP="00D35476">
      <w:pPr>
        <w:ind w:left="720"/>
        <w:jc w:val="both"/>
        <w:rPr>
          <w:b/>
          <w:i/>
          <w:iCs/>
        </w:rPr>
      </w:pPr>
      <w:r w:rsidRPr="002768AE">
        <w:rPr>
          <w:b/>
          <w:i/>
          <w:iCs/>
        </w:rPr>
        <w:t xml:space="preserve">Durata: </w:t>
      </w:r>
    </w:p>
    <w:p w:rsidR="00D35476" w:rsidRPr="00A3227F" w:rsidRDefault="00D35476" w:rsidP="00D35476">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D35476" w:rsidRPr="00A54DAC" w:rsidTr="00634357">
        <w:trPr>
          <w:trHeight w:val="306"/>
        </w:trPr>
        <w:tc>
          <w:tcPr>
            <w:tcW w:w="10348" w:type="dxa"/>
            <w:tcBorders>
              <w:top w:val="single" w:sz="4" w:space="0" w:color="auto"/>
              <w:left w:val="single" w:sz="4" w:space="0" w:color="auto"/>
              <w:bottom w:val="single" w:sz="4" w:space="0" w:color="auto"/>
              <w:right w:val="single" w:sz="4" w:space="0" w:color="auto"/>
            </w:tcBorders>
          </w:tcPr>
          <w:p w:rsidR="00D35476" w:rsidRPr="00A54DAC" w:rsidRDefault="00D35476" w:rsidP="00634357">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D35476" w:rsidRDefault="00D35476" w:rsidP="00D35476"/>
    <w:p w:rsidR="00AE1ED2" w:rsidRDefault="00AE1ED2" w:rsidP="00AE1ED2">
      <w:pPr>
        <w:ind w:left="360"/>
      </w:pPr>
    </w:p>
    <w:sectPr w:rsidR="00AE1ED2">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11" w:rsidRDefault="008E7611">
      <w:r>
        <w:separator/>
      </w:r>
    </w:p>
  </w:endnote>
  <w:endnote w:type="continuationSeparator" w:id="0">
    <w:p w:rsidR="008E7611" w:rsidRDefault="008E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76" w:rsidRDefault="00F842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276" w:rsidRDefault="00F84276">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F84276" w:rsidRDefault="00F84276">
        <w:pPr>
          <w:pStyle w:val="Pidipagina"/>
          <w:jc w:val="right"/>
        </w:pPr>
        <w:r>
          <w:fldChar w:fldCharType="begin"/>
        </w:r>
        <w:r>
          <w:instrText>PAGE   \* MERGEFORMAT</w:instrText>
        </w:r>
        <w:r>
          <w:fldChar w:fldCharType="separate"/>
        </w:r>
        <w:r w:rsidR="008E7611">
          <w:rPr>
            <w:noProof/>
          </w:rPr>
          <w:t>1</w:t>
        </w:r>
        <w:r>
          <w:fldChar w:fldCharType="end"/>
        </w:r>
      </w:p>
    </w:sdtContent>
  </w:sdt>
  <w:p w:rsidR="00F84276" w:rsidRDefault="00F84276">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11" w:rsidRDefault="008E7611">
      <w:r>
        <w:separator/>
      </w:r>
    </w:p>
  </w:footnote>
  <w:footnote w:type="continuationSeparator" w:id="0">
    <w:p w:rsidR="008E7611" w:rsidRDefault="008E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3">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8">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0">
    <w:nsid w:val="6ABF7D53"/>
    <w:multiLevelType w:val="hybridMultilevel"/>
    <w:tmpl w:val="E29E7D56"/>
    <w:lvl w:ilvl="0" w:tplc="23F0FE28">
      <w:start w:val="17"/>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7">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3"/>
  </w:num>
  <w:num w:numId="4">
    <w:abstractNumId w:val="12"/>
  </w:num>
  <w:num w:numId="5">
    <w:abstractNumId w:val="38"/>
  </w:num>
  <w:num w:numId="6">
    <w:abstractNumId w:val="27"/>
  </w:num>
  <w:num w:numId="7">
    <w:abstractNumId w:val="10"/>
  </w:num>
  <w:num w:numId="8">
    <w:abstractNumId w:val="37"/>
  </w:num>
  <w:num w:numId="9">
    <w:abstractNumId w:val="9"/>
  </w:num>
  <w:num w:numId="10">
    <w:abstractNumId w:val="17"/>
  </w:num>
  <w:num w:numId="11">
    <w:abstractNumId w:val="34"/>
  </w:num>
  <w:num w:numId="12">
    <w:abstractNumId w:val="2"/>
  </w:num>
  <w:num w:numId="13">
    <w:abstractNumId w:val="30"/>
  </w:num>
  <w:num w:numId="14">
    <w:abstractNumId w:val="20"/>
  </w:num>
  <w:num w:numId="15">
    <w:abstractNumId w:val="31"/>
  </w:num>
  <w:num w:numId="16">
    <w:abstractNumId w:val="4"/>
  </w:num>
  <w:num w:numId="17">
    <w:abstractNumId w:val="7"/>
  </w:num>
  <w:num w:numId="18">
    <w:abstractNumId w:val="6"/>
  </w:num>
  <w:num w:numId="19">
    <w:abstractNumId w:val="28"/>
  </w:num>
  <w:num w:numId="20">
    <w:abstractNumId w:val="33"/>
  </w:num>
  <w:num w:numId="21">
    <w:abstractNumId w:val="5"/>
  </w:num>
  <w:num w:numId="22">
    <w:abstractNumId w:val="29"/>
  </w:num>
  <w:num w:numId="23">
    <w:abstractNumId w:val="32"/>
  </w:num>
  <w:num w:numId="24">
    <w:abstractNumId w:val="15"/>
  </w:num>
  <w:num w:numId="25">
    <w:abstractNumId w:val="14"/>
  </w:num>
  <w:num w:numId="26">
    <w:abstractNumId w:val="36"/>
  </w:num>
  <w:num w:numId="27">
    <w:abstractNumId w:val="2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6"/>
  </w:num>
  <w:num w:numId="33">
    <w:abstractNumId w:val="24"/>
  </w:num>
  <w:num w:numId="34">
    <w:abstractNumId w:val="22"/>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07FCA"/>
    <w:rsid w:val="000205C5"/>
    <w:rsid w:val="00046E76"/>
    <w:rsid w:val="000A6F4E"/>
    <w:rsid w:val="000B6FA5"/>
    <w:rsid w:val="000C4CEE"/>
    <w:rsid w:val="000D61FF"/>
    <w:rsid w:val="00142CBA"/>
    <w:rsid w:val="00205E45"/>
    <w:rsid w:val="00255C5C"/>
    <w:rsid w:val="00296092"/>
    <w:rsid w:val="002D4E4B"/>
    <w:rsid w:val="002E638F"/>
    <w:rsid w:val="002F42F8"/>
    <w:rsid w:val="002F682D"/>
    <w:rsid w:val="0034350F"/>
    <w:rsid w:val="00354A9D"/>
    <w:rsid w:val="003555EB"/>
    <w:rsid w:val="003905C3"/>
    <w:rsid w:val="003D5524"/>
    <w:rsid w:val="00417256"/>
    <w:rsid w:val="00441F40"/>
    <w:rsid w:val="00453CFF"/>
    <w:rsid w:val="00483DC6"/>
    <w:rsid w:val="004C748B"/>
    <w:rsid w:val="004D7312"/>
    <w:rsid w:val="00517489"/>
    <w:rsid w:val="00553CEB"/>
    <w:rsid w:val="00562A9D"/>
    <w:rsid w:val="005D56FE"/>
    <w:rsid w:val="005E34BD"/>
    <w:rsid w:val="005E358C"/>
    <w:rsid w:val="005F42E7"/>
    <w:rsid w:val="00606552"/>
    <w:rsid w:val="00615A5C"/>
    <w:rsid w:val="006C541A"/>
    <w:rsid w:val="006E4D54"/>
    <w:rsid w:val="006E733E"/>
    <w:rsid w:val="006F3CE8"/>
    <w:rsid w:val="006F4259"/>
    <w:rsid w:val="0075138B"/>
    <w:rsid w:val="00762125"/>
    <w:rsid w:val="00777220"/>
    <w:rsid w:val="007A62E9"/>
    <w:rsid w:val="007C16D6"/>
    <w:rsid w:val="007E1721"/>
    <w:rsid w:val="00811D8A"/>
    <w:rsid w:val="008970A9"/>
    <w:rsid w:val="008C478F"/>
    <w:rsid w:val="008E3FF1"/>
    <w:rsid w:val="008E7611"/>
    <w:rsid w:val="00956867"/>
    <w:rsid w:val="00987AC2"/>
    <w:rsid w:val="00993035"/>
    <w:rsid w:val="009E1266"/>
    <w:rsid w:val="00A04C2D"/>
    <w:rsid w:val="00A32026"/>
    <w:rsid w:val="00A446CD"/>
    <w:rsid w:val="00A9529C"/>
    <w:rsid w:val="00AE1ED2"/>
    <w:rsid w:val="00B65D16"/>
    <w:rsid w:val="00BA4204"/>
    <w:rsid w:val="00BB4D2E"/>
    <w:rsid w:val="00BC71E3"/>
    <w:rsid w:val="00BE394F"/>
    <w:rsid w:val="00C31908"/>
    <w:rsid w:val="00D0351B"/>
    <w:rsid w:val="00D35476"/>
    <w:rsid w:val="00D768E3"/>
    <w:rsid w:val="00D90E9E"/>
    <w:rsid w:val="00DA26A9"/>
    <w:rsid w:val="00DC7AF8"/>
    <w:rsid w:val="00E10B7A"/>
    <w:rsid w:val="00E65EE8"/>
    <w:rsid w:val="00E96431"/>
    <w:rsid w:val="00EA4449"/>
    <w:rsid w:val="00EC403C"/>
    <w:rsid w:val="00ED0013"/>
    <w:rsid w:val="00EF2239"/>
    <w:rsid w:val="00F30F8D"/>
    <w:rsid w:val="00F32426"/>
    <w:rsid w:val="00F64D0C"/>
    <w:rsid w:val="00F81CFE"/>
    <w:rsid w:val="00F84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styleId="Corpodeltesto3">
    <w:name w:val="Body Text 3"/>
    <w:basedOn w:val="Normale"/>
    <w:link w:val="Corpodeltesto3Carattere"/>
    <w:uiPriority w:val="99"/>
    <w:unhideWhenUsed/>
    <w:rsid w:val="0075138B"/>
    <w:pPr>
      <w:spacing w:after="120"/>
    </w:pPr>
    <w:rPr>
      <w:sz w:val="16"/>
      <w:szCs w:val="16"/>
    </w:rPr>
  </w:style>
  <w:style w:type="character" w:customStyle="1" w:styleId="Corpodeltesto3Carattere">
    <w:name w:val="Corpo del testo 3 Carattere"/>
    <w:basedOn w:val="Carpredefinitoparagrafo"/>
    <w:link w:val="Corpodeltesto3"/>
    <w:uiPriority w:val="99"/>
    <w:rsid w:val="0075138B"/>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styleId="Corpodeltesto3">
    <w:name w:val="Body Text 3"/>
    <w:basedOn w:val="Normale"/>
    <w:link w:val="Corpodeltesto3Carattere"/>
    <w:uiPriority w:val="99"/>
    <w:unhideWhenUsed/>
    <w:rsid w:val="0075138B"/>
    <w:pPr>
      <w:spacing w:after="120"/>
    </w:pPr>
    <w:rPr>
      <w:sz w:val="16"/>
      <w:szCs w:val="16"/>
    </w:rPr>
  </w:style>
  <w:style w:type="character" w:customStyle="1" w:styleId="Corpodeltesto3Carattere">
    <w:name w:val="Corpo del testo 3 Carattere"/>
    <w:basedOn w:val="Carpredefinitoparagrafo"/>
    <w:link w:val="Corpodeltesto3"/>
    <w:uiPriority w:val="99"/>
    <w:rsid w:val="0075138B"/>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2375</Words>
  <Characters>13543</Characters>
  <Application>Microsoft Office Word</Application>
  <DocSecurity>0</DocSecurity>
  <Lines>112</Lines>
  <Paragraphs>31</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
      <vt:lpstr>SCHEDA PROGETTO PER L’IMPIEGO DI VOLONTARI IN SERVIZIO CIVILE IN ITALIA NELLE AT</vt:lpstr>
      <vt:lpstr/>
      <vt:lpstr>    ELEMENTI ESSENZIALI</vt:lpstr>
      <vt:lpstr>    </vt:lpstr>
      <vt:lpstr>    </vt:lpstr>
      <vt:lpstr>    CARATTERISTICHE PROGETTO</vt:lpstr>
      <vt:lpstr>    CARATTERISTICHE DELLE CONOSCENZE ACQUISIBILI</vt:lpstr>
      <vt:lpstr>    Formazione generale dei volontari</vt:lpstr>
      <vt:lpstr>        Formazione specifica (relativa al singolo progetto) dei volontari</vt:lpstr>
      <vt:lpstr>        </vt:lpstr>
      <vt:lpstr>        Altri elementi della formazione</vt:lpstr>
    </vt:vector>
  </TitlesOfParts>
  <Company>Hewlett-Packard</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5</cp:revision>
  <cp:lastPrinted>2018-01-26T11:03:00Z</cp:lastPrinted>
  <dcterms:created xsi:type="dcterms:W3CDTF">2018-01-26T10:57:00Z</dcterms:created>
  <dcterms:modified xsi:type="dcterms:W3CDTF">2018-05-06T14:22:00Z</dcterms:modified>
</cp:coreProperties>
</file>