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b/>
          <w:bCs/>
          <w:i/>
          <w:sz w:val="26"/>
          <w:szCs w:val="26"/>
        </w:rPr>
        <w:t xml:space="preserve">MI ACCOMPAGNI, PER FAVORE? art.40 - LUCCA </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before="0" w:after="0"/>
        <w:ind w:left="0" w:right="0" w:hanging="0"/>
        <w:jc w:val="left"/>
        <w:rPr/>
      </w:pPr>
      <w:r>
        <w:rPr/>
        <w:t xml:space="preserve"> </w:t>
      </w:r>
      <w:r>
        <w:rPr/>
        <w:t>L’attività principale che gli operatori volontari di progetto andranno a svolgere è legata all’accompagnamento della persona non vedente assistita: ovvero da e verso la sede lavorativa e sociale presso cui la persona opera, presso gli altri enti/istituzioni/associazioni presenti sul territorio per collaborazioni e curarne i rapporti, presso congressi/convegni/riunioni dedicati alle attività associative, presso gli associati per garantire loro la presenza dell’associazione che gli rappresenta, infine per facilitare lo svolgimento delle attività associative della persona interessata.</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0" w:right="0" w:hanging="0"/>
        <w:jc w:val="both"/>
        <w:rPr/>
      </w:pPr>
      <w:r>
        <w:rPr/>
        <w:t>Le ulteriori attività, da svolgersi presso la sede di attuazione del progetto, definite al fine di consolidare il rapporto e stimolare momenti di confronto con l’Operatore Locale di Progetto (OLP) possono essere le seguenti:</w:t>
      </w:r>
    </w:p>
    <w:p>
      <w:pPr>
        <w:pStyle w:val="Normal"/>
        <w:tabs>
          <w:tab w:val="clear" w:pos="720"/>
          <w:tab w:val="left" w:pos="744" w:leader="none"/>
        </w:tabs>
        <w:spacing w:before="0" w:after="0"/>
        <w:ind w:left="1134" w:hanging="708"/>
        <w:jc w:val="both"/>
        <w:rPr/>
      </w:pPr>
      <w:r>
        <w:rPr/>
        <w:tab/>
        <w:t>-</w:t>
        <w:tab/>
        <w:t>Conoscenza del ruolo di operatore volontario;</w:t>
      </w:r>
    </w:p>
    <w:p>
      <w:pPr>
        <w:pStyle w:val="Normal"/>
        <w:tabs>
          <w:tab w:val="clear" w:pos="720"/>
          <w:tab w:val="left" w:pos="744" w:leader="none"/>
        </w:tabs>
        <w:spacing w:before="0" w:after="0"/>
        <w:ind w:left="1134" w:hanging="708"/>
        <w:jc w:val="both"/>
        <w:rPr/>
      </w:pPr>
      <w:r>
        <w:rPr/>
        <w:tab/>
        <w:t>-</w:t>
        <w:tab/>
        <w:t>Conoscenza degli enti che collaborano con l’associazione quali comuni, provincia, centro per l’impiego, asl, altre associazioni;</w:t>
      </w:r>
    </w:p>
    <w:p>
      <w:pPr>
        <w:pStyle w:val="Normal"/>
        <w:tabs>
          <w:tab w:val="clear" w:pos="720"/>
          <w:tab w:val="left" w:pos="744" w:leader="none"/>
        </w:tabs>
        <w:spacing w:before="0" w:after="0"/>
        <w:ind w:left="1134" w:hanging="708"/>
        <w:jc w:val="both"/>
        <w:rPr/>
      </w:pPr>
      <w:r>
        <w:rPr/>
        <w:tab/>
        <w:t>-</w:t>
        <w:tab/>
        <w:t>Conoscenza di enti collegati all’associazione quali I.Ri.Fo.R., I.A.P.B., F.A.N.D.;</w:t>
      </w:r>
    </w:p>
    <w:p>
      <w:pPr>
        <w:pStyle w:val="Normal"/>
        <w:tabs>
          <w:tab w:val="clear" w:pos="720"/>
          <w:tab w:val="left" w:pos="744" w:leader="none"/>
        </w:tabs>
        <w:spacing w:before="0" w:after="0"/>
        <w:ind w:left="1134" w:hanging="708"/>
        <w:jc w:val="both"/>
        <w:rPr/>
      </w:pPr>
      <w:r>
        <w:rPr/>
        <w:tab/>
        <w:t>-</w:t>
        <w:tab/>
        <w:t>Cenni sull’importanza del volontariato;</w:t>
      </w:r>
    </w:p>
    <w:p>
      <w:pPr>
        <w:pStyle w:val="Normal"/>
        <w:tabs>
          <w:tab w:val="clear" w:pos="720"/>
          <w:tab w:val="left" w:pos="744" w:leader="none"/>
        </w:tabs>
        <w:spacing w:before="0" w:after="0"/>
        <w:ind w:left="1134" w:hanging="708"/>
        <w:jc w:val="both"/>
        <w:rPr/>
      </w:pPr>
      <w:r>
        <w:rPr/>
        <w:tab/>
        <w:t>-</w:t>
        <w:tab/>
        <w:t>Cenni sulla disabilità visiva;</w:t>
      </w:r>
    </w:p>
    <w:p>
      <w:pPr>
        <w:pStyle w:val="Normal"/>
        <w:tabs>
          <w:tab w:val="clear" w:pos="720"/>
          <w:tab w:val="left" w:pos="744" w:leader="none"/>
        </w:tabs>
        <w:spacing w:before="0" w:after="0"/>
        <w:ind w:left="1134" w:hanging="708"/>
        <w:jc w:val="both"/>
        <w:rPr/>
      </w:pPr>
      <w:r>
        <w:rPr/>
        <w:tab/>
        <w:t>-</w:t>
        <w:tab/>
        <w:t>Istruzioni sull’accompagnamento e la relazione con persone non vedenti.</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Sezione territoriale di Lucca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Lorenzo Nottolini n. 119/C cap 55100 Lucca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 xml:space="preserve">Tel.: 0583/56799 e-mail: uiclu@uici.it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pec: uicilucca@pec.it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3</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jc w:val="both"/>
        <w:rPr>
          <w:sz w:val="22"/>
          <w:szCs w:val="22"/>
        </w:rPr>
      </w:pPr>
      <w:r>
        <w:rPr>
          <w:sz w:val="22"/>
          <w:szCs w:val="22"/>
        </w:rPr>
        <w:t xml:space="preserve">- </w:t>
      </w:r>
      <w:r>
        <w:rPr>
          <w:szCs w:val="24"/>
        </w:rPr>
        <w:t>LUCCA – Unione Italiana Ciechi e Ipovedenti Via Lorenzo Nottolini 119/C, 55100 San Concordio (LU)</w:t>
      </w:r>
    </w:p>
    <w:p>
      <w:pPr>
        <w:pStyle w:val="Normal"/>
        <w:jc w:val="both"/>
        <w:rPr>
          <w:szCs w:val="24"/>
        </w:rPr>
      </w:pPr>
      <w:r>
        <w:rPr>
          <w:szCs w:val="24"/>
        </w:rPr>
        <w:t>- ROMA – Presidenza Nazionale Unione Italiana dei Ciechi e degli Ipovedenti</w:t>
      </w:r>
    </w:p>
    <w:p>
      <w:pPr>
        <w:pStyle w:val="Normal"/>
        <w:jc w:val="both"/>
        <w:rPr>
          <w:szCs w:val="24"/>
        </w:rPr>
      </w:pPr>
      <w:r>
        <w:rPr>
          <w:szCs w:val="24"/>
        </w:rPr>
        <w:t>Via Borgognona n. 38     Cap 00187 per la formazione svolta a distanza (FAD)</w:t>
      </w:r>
    </w:p>
    <w:p>
      <w:pPr>
        <w:pStyle w:val="Normal"/>
        <w:jc w:val="both"/>
        <w:rPr>
          <w:szCs w:val="24"/>
        </w:rPr>
      </w:pPr>
      <w:r>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205</TotalTime>
  <Application>LibreOffice/7.4.2.3$Windows_X86_64 LibreOffice_project/382eef1f22670f7f4118c8c2dd222ec7ad009daf</Application>
  <AppVersion>15.0000</AppVersion>
  <Pages>6</Pages>
  <Words>2280</Words>
  <Characters>13521</Characters>
  <CharactersWithSpaces>15590</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2023-11-09T18:40:02Z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