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B91" w:rsidRPr="006145A2" w:rsidRDefault="005A1B91" w:rsidP="005A1B91">
      <w:pPr>
        <w:pStyle w:val="Nessunaspaziatura"/>
        <w:jc w:val="both"/>
        <w:rPr>
          <w:lang w:val="it-IT"/>
        </w:rPr>
      </w:pPr>
      <w:r w:rsidRPr="006145A2">
        <w:rPr>
          <w:lang w:val="it-IT"/>
        </w:rPr>
        <w:t>Il Corriere dei 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Anno 72 - N. 5 maggio 2017</w:t>
      </w:r>
    </w:p>
    <w:p w:rsidR="005A1B91" w:rsidRPr="006145A2" w:rsidRDefault="005A1B91" w:rsidP="005A1B91">
      <w:pPr>
        <w:pStyle w:val="Nessunaspaziatura"/>
        <w:jc w:val="both"/>
        <w:rPr>
          <w:lang w:val="it-IT"/>
        </w:rPr>
      </w:pPr>
      <w:r w:rsidRPr="006145A2">
        <w:rPr>
          <w:lang w:val="it-IT"/>
        </w:rPr>
        <w:t xml:space="preserve">Reg. </w:t>
      </w:r>
      <w:proofErr w:type="spellStart"/>
      <w:r w:rsidRPr="006145A2">
        <w:rPr>
          <w:lang w:val="it-IT"/>
        </w:rPr>
        <w:t>Trib</w:t>
      </w:r>
      <w:proofErr w:type="spellEnd"/>
      <w:r w:rsidRPr="006145A2">
        <w:rPr>
          <w:lang w:val="it-IT"/>
        </w:rPr>
        <w:t>. Roma N. 2087</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DIRETTORE RESPONSABILE:</w:t>
      </w:r>
    </w:p>
    <w:p w:rsidR="005A1B91" w:rsidRPr="006145A2" w:rsidRDefault="005A1B91" w:rsidP="005A1B91">
      <w:pPr>
        <w:pStyle w:val="Nessunaspaziatura"/>
        <w:jc w:val="both"/>
        <w:rPr>
          <w:lang w:val="it-IT"/>
        </w:rPr>
      </w:pPr>
      <w:r w:rsidRPr="006145A2">
        <w:rPr>
          <w:lang w:val="it-IT"/>
        </w:rPr>
        <w:t>MARIO BARBUTO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CONSULENTE EDITORIALE:</w:t>
      </w:r>
    </w:p>
    <w:p w:rsidR="005A1B91" w:rsidRPr="006145A2" w:rsidRDefault="005A1B91" w:rsidP="005A1B91">
      <w:pPr>
        <w:pStyle w:val="Nessunaspaziatura"/>
        <w:jc w:val="both"/>
        <w:rPr>
          <w:lang w:val="it-IT"/>
        </w:rPr>
      </w:pPr>
      <w:r w:rsidRPr="006145A2">
        <w:rPr>
          <w:lang w:val="it-IT"/>
        </w:rPr>
        <w:t xml:space="preserve">Luca </w:t>
      </w:r>
      <w:proofErr w:type="spellStart"/>
      <w:r w:rsidRPr="006145A2">
        <w:rPr>
          <w:lang w:val="it-IT"/>
        </w:rPr>
        <w:t>Ajroldi</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COORDINAMENTO GIORNALISTICO:</w:t>
      </w:r>
    </w:p>
    <w:p w:rsidR="005A1B91" w:rsidRPr="006145A2" w:rsidRDefault="005A1B91" w:rsidP="005A1B91">
      <w:pPr>
        <w:pStyle w:val="Nessunaspaziatura"/>
        <w:jc w:val="both"/>
        <w:rPr>
          <w:lang w:val="it-IT"/>
        </w:rPr>
      </w:pPr>
      <w:r w:rsidRPr="006145A2">
        <w:rPr>
          <w:lang w:val="it-IT"/>
        </w:rPr>
        <w:t>Chiara Giorgi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COORDINATORE DEL COMITATO EDITORIALE:</w:t>
      </w:r>
    </w:p>
    <w:p w:rsidR="005A1B91" w:rsidRPr="006145A2" w:rsidRDefault="005A1B91" w:rsidP="005A1B91">
      <w:pPr>
        <w:pStyle w:val="Nessunaspaziatura"/>
        <w:jc w:val="both"/>
        <w:rPr>
          <w:lang w:val="it-IT"/>
        </w:rPr>
      </w:pPr>
      <w:r w:rsidRPr="006145A2">
        <w:rPr>
          <w:lang w:val="it-IT"/>
        </w:rPr>
        <w:t>Katia Caravello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COMITATO STAMPA:</w:t>
      </w:r>
    </w:p>
    <w:p w:rsidR="005A1B91" w:rsidRPr="006145A2" w:rsidRDefault="005A1B91" w:rsidP="005A1B91">
      <w:pPr>
        <w:pStyle w:val="Nessunaspaziatura"/>
        <w:jc w:val="both"/>
        <w:rPr>
          <w:lang w:val="it-IT"/>
        </w:rPr>
      </w:pPr>
      <w:r w:rsidRPr="006145A2">
        <w:rPr>
          <w:lang w:val="it-IT"/>
        </w:rPr>
        <w:t xml:space="preserve">M. Barbuto, C. Barca, </w:t>
      </w:r>
    </w:p>
    <w:p w:rsidR="005A1B91" w:rsidRPr="006145A2" w:rsidRDefault="005A1B91" w:rsidP="005A1B91">
      <w:pPr>
        <w:pStyle w:val="Nessunaspaziatura"/>
        <w:jc w:val="both"/>
        <w:rPr>
          <w:lang w:val="it-IT"/>
        </w:rPr>
      </w:pPr>
      <w:r w:rsidRPr="006145A2">
        <w:rPr>
          <w:lang w:val="it-IT"/>
        </w:rPr>
        <w:t xml:space="preserve">L. Bartolucci, R. </w:t>
      </w:r>
      <w:proofErr w:type="spellStart"/>
      <w:r w:rsidRPr="006145A2">
        <w:rPr>
          <w:lang w:val="it-IT"/>
        </w:rPr>
        <w:t>Boscarino</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K. Caravello, M. Carbone,</w:t>
      </w:r>
    </w:p>
    <w:p w:rsidR="005A1B91" w:rsidRPr="006145A2" w:rsidRDefault="005A1B91" w:rsidP="005A1B91">
      <w:pPr>
        <w:pStyle w:val="Nessunaspaziatura"/>
        <w:jc w:val="both"/>
        <w:rPr>
          <w:lang w:val="it-IT"/>
        </w:rPr>
      </w:pPr>
      <w:r w:rsidRPr="006145A2">
        <w:rPr>
          <w:lang w:val="it-IT"/>
        </w:rPr>
        <w:t xml:space="preserve">G. </w:t>
      </w:r>
      <w:proofErr w:type="spellStart"/>
      <w:r w:rsidRPr="006145A2">
        <w:rPr>
          <w:lang w:val="it-IT"/>
        </w:rPr>
        <w:t>Corraine</w:t>
      </w:r>
      <w:proofErr w:type="spellEnd"/>
      <w:r w:rsidRPr="006145A2">
        <w:rPr>
          <w:lang w:val="it-IT"/>
        </w:rPr>
        <w:t>, N. Esposito,</w:t>
      </w:r>
    </w:p>
    <w:p w:rsidR="005A1B91" w:rsidRPr="006145A2" w:rsidRDefault="005A1B91" w:rsidP="005A1B91">
      <w:pPr>
        <w:pStyle w:val="Nessunaspaziatura"/>
        <w:jc w:val="both"/>
        <w:rPr>
          <w:lang w:val="it-IT"/>
        </w:rPr>
      </w:pPr>
      <w:r w:rsidRPr="006145A2">
        <w:rPr>
          <w:lang w:val="it-IT"/>
        </w:rPr>
        <w:t xml:space="preserve">S. </w:t>
      </w:r>
      <w:proofErr w:type="spellStart"/>
      <w:r w:rsidRPr="006145A2">
        <w:rPr>
          <w:lang w:val="it-IT"/>
        </w:rPr>
        <w:t>Ferragina</w:t>
      </w:r>
      <w:proofErr w:type="spellEnd"/>
      <w:r w:rsidRPr="006145A2">
        <w:rPr>
          <w:lang w:val="it-IT"/>
        </w:rPr>
        <w:t>, F. Fratta, R. Gatto,</w:t>
      </w:r>
    </w:p>
    <w:p w:rsidR="005A1B91" w:rsidRPr="006145A2" w:rsidRDefault="005A1B91" w:rsidP="005A1B91">
      <w:pPr>
        <w:pStyle w:val="Nessunaspaziatura"/>
        <w:jc w:val="both"/>
        <w:rPr>
          <w:lang w:val="it-IT"/>
        </w:rPr>
      </w:pPr>
      <w:r w:rsidRPr="006145A2">
        <w:rPr>
          <w:lang w:val="it-IT"/>
        </w:rPr>
        <w:t xml:space="preserve">R. </w:t>
      </w:r>
      <w:proofErr w:type="spellStart"/>
      <w:r w:rsidRPr="006145A2">
        <w:rPr>
          <w:lang w:val="it-IT"/>
        </w:rPr>
        <w:t>Lamusta</w:t>
      </w:r>
      <w:proofErr w:type="spellEnd"/>
      <w:r w:rsidRPr="006145A2">
        <w:rPr>
          <w:lang w:val="it-IT"/>
        </w:rPr>
        <w:t xml:space="preserve">, A. </w:t>
      </w:r>
      <w:proofErr w:type="spellStart"/>
      <w:r w:rsidRPr="006145A2">
        <w:rPr>
          <w:lang w:val="it-IT"/>
        </w:rPr>
        <w:t>Pulvirenti</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 xml:space="preserve">E. </w:t>
      </w:r>
      <w:proofErr w:type="spellStart"/>
      <w:r w:rsidRPr="006145A2">
        <w:rPr>
          <w:lang w:val="it-IT"/>
        </w:rPr>
        <w:t>Saltarel</w:t>
      </w:r>
      <w:proofErr w:type="spellEnd"/>
      <w:r w:rsidRPr="006145A2">
        <w:rPr>
          <w:lang w:val="it-IT"/>
        </w:rPr>
        <w:t xml:space="preserve">, A. </w:t>
      </w:r>
      <w:proofErr w:type="spellStart"/>
      <w:r w:rsidRPr="006145A2">
        <w:rPr>
          <w:lang w:val="it-IT"/>
        </w:rPr>
        <w:t>Sensales</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E. Tioli, F. Vezzosi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SEGRETERIA:</w:t>
      </w:r>
    </w:p>
    <w:p w:rsidR="005A1B91" w:rsidRPr="006145A2" w:rsidRDefault="005A1B91" w:rsidP="005A1B91">
      <w:pPr>
        <w:pStyle w:val="Nessunaspaziatura"/>
        <w:jc w:val="both"/>
        <w:rPr>
          <w:lang w:val="it-IT"/>
        </w:rPr>
      </w:pPr>
      <w:r w:rsidRPr="006145A2">
        <w:rPr>
          <w:lang w:val="it-IT"/>
        </w:rPr>
        <w:t xml:space="preserve">Simona </w:t>
      </w:r>
      <w:proofErr w:type="spellStart"/>
      <w:r w:rsidRPr="006145A2">
        <w:rPr>
          <w:lang w:val="it-IT"/>
        </w:rPr>
        <w:t>Sciaudone</w:t>
      </w:r>
      <w:proofErr w:type="spellEnd"/>
    </w:p>
    <w:p w:rsidR="005A1B91" w:rsidRPr="006145A2" w:rsidRDefault="005A1B91" w:rsidP="005A1B91">
      <w:pPr>
        <w:pStyle w:val="Nessunaspaziatura"/>
        <w:jc w:val="both"/>
        <w:rPr>
          <w:lang w:val="it-IT"/>
        </w:rPr>
      </w:pPr>
      <w:r w:rsidRPr="006145A2">
        <w:rPr>
          <w:lang w:val="it-IT"/>
        </w:rPr>
        <w:t>Maria Rita Zauri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Impaginazione e grafica:</w:t>
      </w:r>
    </w:p>
    <w:p w:rsidR="005A1B91" w:rsidRPr="006145A2" w:rsidRDefault="005A1B91" w:rsidP="005A1B91">
      <w:pPr>
        <w:pStyle w:val="Nessunaspaziatura"/>
        <w:jc w:val="both"/>
        <w:rPr>
          <w:lang w:val="it-IT"/>
        </w:rPr>
      </w:pPr>
      <w:r w:rsidRPr="006145A2">
        <w:rPr>
          <w:lang w:val="it-IT"/>
        </w:rPr>
        <w:t>A. Mandanici, G. Voci, M.R. Zauri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Direzione, Amministrazione:</w:t>
      </w:r>
    </w:p>
    <w:p w:rsidR="005A1B91" w:rsidRPr="006145A2" w:rsidRDefault="005A1B91" w:rsidP="005A1B91">
      <w:pPr>
        <w:pStyle w:val="Nessunaspaziatura"/>
        <w:jc w:val="both"/>
        <w:rPr>
          <w:lang w:val="it-IT"/>
        </w:rPr>
      </w:pPr>
      <w:r w:rsidRPr="006145A2">
        <w:rPr>
          <w:lang w:val="it-IT"/>
        </w:rPr>
        <w:t>00187 Roma</w:t>
      </w:r>
    </w:p>
    <w:p w:rsidR="005A1B91" w:rsidRPr="006145A2" w:rsidRDefault="005A1B91" w:rsidP="005A1B91">
      <w:pPr>
        <w:pStyle w:val="Nessunaspaziatura"/>
        <w:jc w:val="both"/>
        <w:rPr>
          <w:lang w:val="it-IT"/>
        </w:rPr>
      </w:pPr>
      <w:r w:rsidRPr="006145A2">
        <w:rPr>
          <w:lang w:val="it-IT"/>
        </w:rPr>
        <w:t xml:space="preserve">Via </w:t>
      </w:r>
      <w:proofErr w:type="spellStart"/>
      <w:r w:rsidRPr="006145A2">
        <w:rPr>
          <w:lang w:val="it-IT"/>
        </w:rPr>
        <w:t>Borgognona</w:t>
      </w:r>
      <w:proofErr w:type="spellEnd"/>
      <w:r w:rsidRPr="006145A2">
        <w:rPr>
          <w:lang w:val="it-IT"/>
        </w:rPr>
        <w:t>, 38</w:t>
      </w:r>
    </w:p>
    <w:p w:rsidR="005A1B91" w:rsidRPr="006145A2" w:rsidRDefault="005A1B91" w:rsidP="005A1B91">
      <w:pPr>
        <w:pStyle w:val="Nessunaspaziatura"/>
        <w:jc w:val="both"/>
        <w:rPr>
          <w:lang w:val="it-IT"/>
        </w:rPr>
      </w:pPr>
      <w:r w:rsidRPr="006145A2">
        <w:rPr>
          <w:lang w:val="it-IT"/>
        </w:rPr>
        <w:t>Tel. 06 699 881</w:t>
      </w:r>
    </w:p>
    <w:p w:rsidR="005A1B91" w:rsidRPr="006145A2" w:rsidRDefault="005A1B91" w:rsidP="005A1B91">
      <w:pPr>
        <w:pStyle w:val="Nessunaspaziatura"/>
        <w:jc w:val="both"/>
        <w:rPr>
          <w:lang w:val="it-IT"/>
        </w:rPr>
      </w:pPr>
      <w:r w:rsidRPr="006145A2">
        <w:rPr>
          <w:lang w:val="it-IT"/>
        </w:rPr>
        <w:t>Fax 06 678 6815</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Redazione:</w:t>
      </w:r>
    </w:p>
    <w:p w:rsidR="005A1B91" w:rsidRPr="006145A2" w:rsidRDefault="005A1B91" w:rsidP="005A1B91">
      <w:pPr>
        <w:pStyle w:val="Nessunaspaziatura"/>
        <w:jc w:val="both"/>
        <w:rPr>
          <w:lang w:val="it-IT"/>
        </w:rPr>
      </w:pPr>
      <w:r w:rsidRPr="006145A2">
        <w:rPr>
          <w:lang w:val="it-IT"/>
        </w:rPr>
        <w:t>Tel. dir. 06 699 88376</w:t>
      </w:r>
    </w:p>
    <w:p w:rsidR="005A1B91" w:rsidRPr="006145A2" w:rsidRDefault="005A1B91" w:rsidP="005A1B91">
      <w:pPr>
        <w:pStyle w:val="Nessunaspaziatura"/>
        <w:jc w:val="both"/>
        <w:rPr>
          <w:lang w:val="it-IT"/>
        </w:rPr>
      </w:pPr>
      <w:r w:rsidRPr="006145A2">
        <w:rPr>
          <w:lang w:val="it-IT"/>
        </w:rPr>
        <w:t>e-mail: ustampa@uiciechi.it</w:t>
      </w:r>
    </w:p>
    <w:p w:rsidR="005A1B91" w:rsidRPr="006145A2" w:rsidRDefault="005A1B91" w:rsidP="005A1B91">
      <w:pPr>
        <w:pStyle w:val="Nessunaspaziatura"/>
        <w:jc w:val="both"/>
        <w:rPr>
          <w:lang w:val="it-IT"/>
        </w:rPr>
      </w:pPr>
      <w:r w:rsidRPr="006145A2">
        <w:rPr>
          <w:lang w:val="it-IT"/>
        </w:rPr>
        <w:t>Sito internet: http://www.uiciechi.it/</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Stampa:</w:t>
      </w:r>
    </w:p>
    <w:p w:rsidR="005A1B91" w:rsidRPr="006145A2" w:rsidRDefault="005A1B91" w:rsidP="005A1B91">
      <w:pPr>
        <w:pStyle w:val="Nessunaspaziatura"/>
        <w:jc w:val="both"/>
        <w:rPr>
          <w:lang w:val="it-IT"/>
        </w:rPr>
      </w:pPr>
      <w:proofErr w:type="spellStart"/>
      <w:r w:rsidRPr="006145A2">
        <w:rPr>
          <w:lang w:val="it-IT"/>
        </w:rPr>
        <w:t>Digitalia</w:t>
      </w:r>
      <w:proofErr w:type="spellEnd"/>
      <w:r w:rsidRPr="006145A2">
        <w:rPr>
          <w:lang w:val="it-IT"/>
        </w:rPr>
        <w:t xml:space="preserve"> Lab S.r.l.</w:t>
      </w:r>
    </w:p>
    <w:p w:rsidR="005A1B91" w:rsidRPr="006145A2" w:rsidRDefault="005A1B91" w:rsidP="005A1B91">
      <w:pPr>
        <w:pStyle w:val="Nessunaspaziatura"/>
        <w:jc w:val="both"/>
        <w:rPr>
          <w:lang w:val="it-IT"/>
        </w:rPr>
      </w:pPr>
      <w:r w:rsidRPr="006145A2">
        <w:rPr>
          <w:lang w:val="it-IT"/>
        </w:rPr>
        <w:t>Via Giacomo Peroni, 130</w:t>
      </w:r>
    </w:p>
    <w:p w:rsidR="005A1B91" w:rsidRPr="006145A2" w:rsidRDefault="005A1B91" w:rsidP="005A1B91">
      <w:pPr>
        <w:pStyle w:val="Nessunaspaziatura"/>
        <w:jc w:val="both"/>
        <w:rPr>
          <w:lang w:val="it-IT"/>
        </w:rPr>
      </w:pPr>
      <w:r w:rsidRPr="006145A2">
        <w:rPr>
          <w:lang w:val="it-IT"/>
        </w:rPr>
        <w:t>00131 Roma</w:t>
      </w:r>
    </w:p>
    <w:p w:rsidR="005A1B91" w:rsidRPr="006145A2" w:rsidRDefault="005A1B91" w:rsidP="005A1B91">
      <w:pPr>
        <w:pStyle w:val="Nessunaspaziatura"/>
        <w:jc w:val="both"/>
        <w:rPr>
          <w:lang w:val="it-IT"/>
        </w:rPr>
      </w:pPr>
      <w:r w:rsidRPr="006145A2">
        <w:rPr>
          <w:lang w:val="it-IT"/>
        </w:rPr>
        <w:t>Tel. 06 27800551</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lastRenderedPageBreak/>
        <w:t>Abbonamento:</w:t>
      </w:r>
    </w:p>
    <w:p w:rsidR="005A1B91" w:rsidRPr="006145A2" w:rsidRDefault="005A1B91" w:rsidP="005A1B91">
      <w:pPr>
        <w:pStyle w:val="Nessunaspaziatura"/>
        <w:jc w:val="both"/>
        <w:rPr>
          <w:lang w:val="it-IT"/>
        </w:rPr>
      </w:pPr>
      <w:r w:rsidRPr="006145A2">
        <w:rPr>
          <w:lang w:val="it-IT"/>
        </w:rPr>
        <w:t>€ 7,75 - c.c.p. n. 279018</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Corriere dei Ciechi" è associato all'USPI - Unione Stampa Periodica Italiana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Eventuali omissioni, involontarie, possono essere sanate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Chiuso in redazione il 07/05/2017. Finito di stampare nel mese di maggio 2017.</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INDICE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EDITORIALE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Lavoro, diritti, dignità</w:t>
      </w:r>
    </w:p>
    <w:p w:rsidR="005A1B91" w:rsidRPr="006145A2" w:rsidRDefault="005A1B91" w:rsidP="005A1B91">
      <w:pPr>
        <w:pStyle w:val="Nessunaspaziatura"/>
        <w:jc w:val="both"/>
        <w:rPr>
          <w:lang w:val="it-IT"/>
        </w:rPr>
      </w:pPr>
      <w:r w:rsidRPr="006145A2">
        <w:rPr>
          <w:lang w:val="it-IT"/>
        </w:rPr>
        <w:t>Mario Barbuto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ITALIA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Runner</w:t>
      </w:r>
      <w:proofErr w:type="spellEnd"/>
      <w:r w:rsidRPr="006145A2">
        <w:rPr>
          <w:lang w:val="it-IT"/>
        </w:rPr>
        <w:t xml:space="preserve"> in vista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“Impossibile ma visibile”</w:t>
      </w:r>
    </w:p>
    <w:p w:rsidR="005A1B91" w:rsidRPr="006145A2" w:rsidRDefault="005A1B91" w:rsidP="005A1B91">
      <w:pPr>
        <w:pStyle w:val="Nessunaspaziatura"/>
        <w:jc w:val="both"/>
        <w:rPr>
          <w:lang w:val="it-IT"/>
        </w:rPr>
      </w:pPr>
      <w:r w:rsidRPr="006145A2">
        <w:rPr>
          <w:lang w:val="it-IT"/>
        </w:rPr>
        <w:t>Ambra Notari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Crescere insieme... in Piemonte</w:t>
      </w:r>
    </w:p>
    <w:p w:rsidR="005A1B91" w:rsidRPr="006145A2" w:rsidRDefault="005A1B91" w:rsidP="005A1B91">
      <w:pPr>
        <w:pStyle w:val="Nessunaspaziatura"/>
        <w:jc w:val="both"/>
        <w:rPr>
          <w:lang w:val="it-IT"/>
        </w:rPr>
      </w:pPr>
      <w:r w:rsidRPr="006145A2">
        <w:rPr>
          <w:lang w:val="it-IT"/>
        </w:rPr>
        <w:t>Elisabetta Torchio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FEDERAZIONE PRO 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Un'istituzione che viene da lontano</w:t>
      </w:r>
    </w:p>
    <w:p w:rsidR="005A1B91" w:rsidRPr="006145A2" w:rsidRDefault="005A1B91" w:rsidP="005A1B91">
      <w:pPr>
        <w:pStyle w:val="Nessunaspaziatura"/>
        <w:jc w:val="both"/>
        <w:rPr>
          <w:lang w:val="it-IT"/>
        </w:rPr>
      </w:pPr>
      <w:r w:rsidRPr="006145A2">
        <w:rPr>
          <w:lang w:val="it-IT"/>
        </w:rPr>
        <w:t xml:space="preserve">Rodolfo </w:t>
      </w:r>
      <w:proofErr w:type="spellStart"/>
      <w:r w:rsidRPr="006145A2">
        <w:rPr>
          <w:lang w:val="it-IT"/>
        </w:rPr>
        <w:t>Masto</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Buona Scuola e disabilità visiva</w:t>
      </w:r>
    </w:p>
    <w:p w:rsidR="005A1B91" w:rsidRPr="006145A2" w:rsidRDefault="005A1B91" w:rsidP="005A1B91">
      <w:pPr>
        <w:pStyle w:val="Nessunaspaziatura"/>
        <w:jc w:val="both"/>
        <w:rPr>
          <w:lang w:val="it-IT"/>
        </w:rPr>
      </w:pPr>
      <w:r w:rsidRPr="006145A2">
        <w:rPr>
          <w:lang w:val="it-IT"/>
        </w:rPr>
        <w:t>Gianluca Rapisarda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TECNOLOGIA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 </w:t>
      </w:r>
      <w:proofErr w:type="spellStart"/>
      <w:r w:rsidRPr="006145A2">
        <w:rPr>
          <w:lang w:val="it-IT"/>
        </w:rPr>
        <w:t>ability</w:t>
      </w:r>
      <w:proofErr w:type="spellEnd"/>
      <w:r w:rsidRPr="006145A2">
        <w:rPr>
          <w:lang w:val="it-IT"/>
        </w:rPr>
        <w:t xml:space="preserve"> + lab</w:t>
      </w:r>
    </w:p>
    <w:p w:rsidR="005A1B91" w:rsidRPr="006145A2" w:rsidRDefault="005A1B91" w:rsidP="005A1B91">
      <w:pPr>
        <w:pStyle w:val="Nessunaspaziatura"/>
        <w:jc w:val="both"/>
        <w:rPr>
          <w:lang w:val="it-IT"/>
        </w:rPr>
      </w:pPr>
      <w:r w:rsidRPr="006145A2">
        <w:rPr>
          <w:lang w:val="it-IT"/>
        </w:rPr>
        <w:t>Carmen Morrone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SCUOLA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L'emergenza educativa</w:t>
      </w:r>
    </w:p>
    <w:p w:rsidR="005A1B91" w:rsidRPr="006145A2" w:rsidRDefault="005A1B91" w:rsidP="005A1B91">
      <w:pPr>
        <w:pStyle w:val="Nessunaspaziatura"/>
        <w:jc w:val="both"/>
        <w:rPr>
          <w:lang w:val="it-IT"/>
        </w:rPr>
      </w:pPr>
      <w:r w:rsidRPr="006145A2">
        <w:rPr>
          <w:lang w:val="it-IT"/>
        </w:rPr>
        <w:t xml:space="preserve">Luciano </w:t>
      </w:r>
      <w:proofErr w:type="spellStart"/>
      <w:r w:rsidRPr="006145A2">
        <w:rPr>
          <w:lang w:val="it-IT"/>
        </w:rPr>
        <w:t>Paschetta</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STORIE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Sul tetto del mondo </w:t>
      </w:r>
    </w:p>
    <w:p w:rsidR="005A1B91" w:rsidRPr="006145A2" w:rsidRDefault="005A1B91" w:rsidP="005A1B91">
      <w:pPr>
        <w:pStyle w:val="Nessunaspaziatura"/>
        <w:jc w:val="both"/>
        <w:rPr>
          <w:lang w:val="it-IT"/>
        </w:rPr>
      </w:pPr>
      <w:r w:rsidRPr="006145A2">
        <w:rPr>
          <w:lang w:val="it-IT"/>
        </w:rPr>
        <w:t xml:space="preserve">Michele </w:t>
      </w:r>
      <w:proofErr w:type="spellStart"/>
      <w:r w:rsidRPr="006145A2">
        <w:rPr>
          <w:lang w:val="it-IT"/>
        </w:rPr>
        <w:t>Novaga</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SPORT</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Il tennis per noi </w:t>
      </w:r>
    </w:p>
    <w:p w:rsidR="005A1B91" w:rsidRPr="006145A2" w:rsidRDefault="005A1B91" w:rsidP="005A1B91">
      <w:pPr>
        <w:pStyle w:val="Nessunaspaziatura"/>
        <w:jc w:val="both"/>
        <w:rPr>
          <w:lang w:val="it-IT"/>
        </w:rPr>
      </w:pPr>
      <w:r w:rsidRPr="006145A2">
        <w:rPr>
          <w:lang w:val="it-IT"/>
        </w:rPr>
        <w:t>Carmen Morrone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 fatti nostri</w:t>
      </w:r>
    </w:p>
    <w:p w:rsidR="005A1B91" w:rsidRPr="006145A2" w:rsidRDefault="005A1B91" w:rsidP="005A1B91">
      <w:pPr>
        <w:pStyle w:val="Nessunaspaziatura"/>
        <w:jc w:val="both"/>
        <w:rPr>
          <w:lang w:val="it-IT"/>
        </w:rPr>
      </w:pPr>
      <w:r w:rsidRPr="006145A2">
        <w:rPr>
          <w:lang w:val="it-IT"/>
        </w:rPr>
        <w:t xml:space="preserve">Eugenio </w:t>
      </w:r>
      <w:proofErr w:type="spellStart"/>
      <w:r w:rsidRPr="006145A2">
        <w:rPr>
          <w:lang w:val="it-IT"/>
        </w:rPr>
        <w:t>Saltarel</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Lavoro oggi</w:t>
      </w:r>
    </w:p>
    <w:p w:rsidR="005A1B91" w:rsidRPr="006145A2" w:rsidRDefault="005A1B91" w:rsidP="005A1B91">
      <w:pPr>
        <w:pStyle w:val="Nessunaspaziatura"/>
        <w:jc w:val="both"/>
        <w:rPr>
          <w:lang w:val="it-IT"/>
        </w:rPr>
      </w:pPr>
      <w:r w:rsidRPr="006145A2">
        <w:rPr>
          <w:lang w:val="it-IT"/>
        </w:rPr>
        <w:t>Mario Mirabile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A lume di legge</w:t>
      </w:r>
    </w:p>
    <w:p w:rsidR="005A1B91" w:rsidRPr="006145A2" w:rsidRDefault="005A1B91" w:rsidP="005A1B91">
      <w:pPr>
        <w:pStyle w:val="Nessunaspaziatura"/>
        <w:jc w:val="both"/>
        <w:rPr>
          <w:lang w:val="it-IT"/>
        </w:rPr>
      </w:pPr>
      <w:r w:rsidRPr="006145A2">
        <w:rPr>
          <w:lang w:val="it-IT"/>
        </w:rPr>
        <w:t xml:space="preserve">Giulia Antonella </w:t>
      </w:r>
      <w:proofErr w:type="spellStart"/>
      <w:r w:rsidRPr="006145A2">
        <w:rPr>
          <w:lang w:val="it-IT"/>
        </w:rPr>
        <w:t>Cannavale</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Segnalibro</w:t>
      </w:r>
    </w:p>
    <w:p w:rsidR="005A1B91" w:rsidRPr="006145A2" w:rsidRDefault="005A1B91" w:rsidP="005A1B91">
      <w:pPr>
        <w:pStyle w:val="Nessunaspaziatura"/>
        <w:jc w:val="both"/>
        <w:rPr>
          <w:lang w:val="it-IT"/>
        </w:rPr>
      </w:pPr>
      <w:r w:rsidRPr="006145A2">
        <w:rPr>
          <w:lang w:val="it-IT"/>
        </w:rPr>
        <w:t>Renato Terrosi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Benvenuti in Federazione</w:t>
      </w:r>
    </w:p>
    <w:p w:rsidR="005A1B91" w:rsidRPr="006145A2" w:rsidRDefault="005A1B91" w:rsidP="005A1B91">
      <w:pPr>
        <w:pStyle w:val="Nessunaspaziatura"/>
        <w:jc w:val="both"/>
        <w:rPr>
          <w:lang w:val="it-IT"/>
        </w:rPr>
      </w:pPr>
      <w:r w:rsidRPr="006145A2">
        <w:rPr>
          <w:lang w:val="it-IT"/>
        </w:rPr>
        <w:t>Gianluca Rapisarda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Sibemolle</w:t>
      </w:r>
      <w:proofErr w:type="spellEnd"/>
    </w:p>
    <w:p w:rsidR="005A1B91" w:rsidRPr="006145A2" w:rsidRDefault="005A1B91" w:rsidP="005A1B91">
      <w:pPr>
        <w:pStyle w:val="Nessunaspaziatura"/>
        <w:jc w:val="both"/>
        <w:rPr>
          <w:lang w:val="it-IT"/>
        </w:rPr>
      </w:pPr>
      <w:r w:rsidRPr="006145A2">
        <w:rPr>
          <w:lang w:val="it-IT"/>
        </w:rPr>
        <w:t>Flavio Vezzosi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CONTATTA L'UNIONE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Segreteria Telefonica</w:t>
      </w:r>
    </w:p>
    <w:p w:rsidR="005A1B91" w:rsidRPr="006145A2" w:rsidRDefault="005A1B91" w:rsidP="005A1B91">
      <w:pPr>
        <w:pStyle w:val="Nessunaspaziatura"/>
        <w:jc w:val="both"/>
        <w:rPr>
          <w:lang w:val="it-IT"/>
        </w:rPr>
      </w:pPr>
      <w:r w:rsidRPr="006145A2">
        <w:rPr>
          <w:lang w:val="it-IT"/>
        </w:rPr>
        <w:t>06 6784748 - 06 6789537 - 06 6789347</w:t>
      </w:r>
    </w:p>
    <w:p w:rsidR="005A1B91" w:rsidRPr="006145A2" w:rsidRDefault="005A1B91" w:rsidP="005A1B91">
      <w:pPr>
        <w:pStyle w:val="Nessunaspaziatura"/>
        <w:jc w:val="both"/>
        <w:rPr>
          <w:lang w:val="it-IT"/>
        </w:rPr>
      </w:pPr>
      <w:r w:rsidRPr="006145A2">
        <w:rPr>
          <w:lang w:val="it-IT"/>
        </w:rPr>
        <w:t>Il servizio fornisce settimanalmente le ultime novità inerenti l'Unione Italiana dei Ciechi e degli Ipovedenti ONLUS</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Numero Verde</w:t>
      </w:r>
    </w:p>
    <w:p w:rsidR="005A1B91" w:rsidRPr="006145A2" w:rsidRDefault="005A1B91" w:rsidP="005A1B91">
      <w:pPr>
        <w:pStyle w:val="Nessunaspaziatura"/>
        <w:jc w:val="both"/>
        <w:rPr>
          <w:lang w:val="it-IT"/>
        </w:rPr>
      </w:pPr>
      <w:r w:rsidRPr="006145A2">
        <w:rPr>
          <w:lang w:val="it-IT"/>
        </w:rPr>
        <w:t>800 682 682</w:t>
      </w:r>
    </w:p>
    <w:p w:rsidR="005A1B91" w:rsidRPr="006145A2" w:rsidRDefault="005A1B91" w:rsidP="005A1B91">
      <w:pPr>
        <w:pStyle w:val="Nessunaspaziatura"/>
        <w:jc w:val="both"/>
        <w:rPr>
          <w:lang w:val="it-IT"/>
        </w:rPr>
      </w:pPr>
      <w:r w:rsidRPr="006145A2">
        <w:rPr>
          <w:lang w:val="it-IT"/>
        </w:rPr>
        <w:t>Il servizio fornisce notizie sulle problematiche della cecità in genere e sui servizi e provvidenze a favore dei minorati della vista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Help-Desk</w:t>
      </w:r>
    </w:p>
    <w:p w:rsidR="005A1B91" w:rsidRPr="006145A2" w:rsidRDefault="005A1B91" w:rsidP="005A1B91">
      <w:pPr>
        <w:pStyle w:val="Nessunaspaziatura"/>
        <w:jc w:val="both"/>
        <w:rPr>
          <w:lang w:val="it-IT"/>
        </w:rPr>
      </w:pPr>
      <w:r w:rsidRPr="006145A2">
        <w:rPr>
          <w:lang w:val="it-IT"/>
        </w:rPr>
        <w:t>Assistenza per l'uso del computer</w:t>
      </w:r>
    </w:p>
    <w:p w:rsidR="005A1B91" w:rsidRPr="006145A2" w:rsidRDefault="005A1B91" w:rsidP="005A1B91">
      <w:pPr>
        <w:pStyle w:val="Nessunaspaziatura"/>
        <w:jc w:val="both"/>
        <w:rPr>
          <w:lang w:val="it-IT"/>
        </w:rPr>
      </w:pPr>
      <w:r w:rsidRPr="006145A2">
        <w:rPr>
          <w:lang w:val="it-IT"/>
        </w:rPr>
        <w:t>e per i software comunemente usati dai</w:t>
      </w:r>
    </w:p>
    <w:p w:rsidR="005A1B91" w:rsidRPr="006145A2" w:rsidRDefault="005A1B91" w:rsidP="005A1B91">
      <w:pPr>
        <w:pStyle w:val="Nessunaspaziatura"/>
        <w:jc w:val="both"/>
        <w:rPr>
          <w:lang w:val="it-IT"/>
        </w:rPr>
      </w:pPr>
      <w:r w:rsidRPr="006145A2">
        <w:rPr>
          <w:lang w:val="it-IT"/>
        </w:rPr>
        <w:t xml:space="preserve">disabili visivi. </w:t>
      </w:r>
    </w:p>
    <w:p w:rsidR="005A1B91" w:rsidRPr="006145A2" w:rsidRDefault="005A1B91" w:rsidP="005A1B91">
      <w:pPr>
        <w:pStyle w:val="Nessunaspaziatura"/>
        <w:jc w:val="both"/>
        <w:rPr>
          <w:lang w:val="it-IT"/>
        </w:rPr>
      </w:pPr>
      <w:r w:rsidRPr="006145A2">
        <w:rPr>
          <w:lang w:val="it-IT"/>
        </w:rPr>
        <w:t>Info, numeri e orari:</w:t>
      </w:r>
    </w:p>
    <w:p w:rsidR="005A1B91" w:rsidRPr="006145A2" w:rsidRDefault="005A1B91" w:rsidP="005A1B91">
      <w:pPr>
        <w:pStyle w:val="Nessunaspaziatura"/>
        <w:jc w:val="both"/>
        <w:rPr>
          <w:lang w:val="it-IT"/>
        </w:rPr>
      </w:pPr>
      <w:r w:rsidRPr="006145A2">
        <w:rPr>
          <w:lang w:val="it-IT"/>
        </w:rPr>
        <w:t>http://www.uiciechi.it/osi/03helpexpress/02StaffTecnico/index.html#contenut1</w:t>
      </w:r>
    </w:p>
    <w:p w:rsidR="005A1B91" w:rsidRPr="006145A2" w:rsidRDefault="005A1B91" w:rsidP="005A1B91">
      <w:pPr>
        <w:pStyle w:val="Nessunaspaziatura"/>
        <w:jc w:val="both"/>
        <w:rPr>
          <w:lang w:val="it-IT"/>
        </w:rPr>
      </w:pPr>
      <w:r w:rsidRPr="006145A2">
        <w:rPr>
          <w:lang w:val="it-IT"/>
        </w:rPr>
        <w:t>uic-helpexpress-owner@yahoogroups.com</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Slashradio</w:t>
      </w:r>
      <w:proofErr w:type="spellEnd"/>
    </w:p>
    <w:p w:rsidR="005A1B91" w:rsidRPr="006145A2" w:rsidRDefault="005A1B91" w:rsidP="005A1B91">
      <w:pPr>
        <w:pStyle w:val="Nessunaspaziatura"/>
        <w:jc w:val="both"/>
        <w:rPr>
          <w:lang w:val="it-IT"/>
        </w:rPr>
      </w:pPr>
      <w:r w:rsidRPr="006145A2">
        <w:rPr>
          <w:lang w:val="it-IT"/>
        </w:rPr>
        <w:t>http://94.23.67.20:8004/listen.m3u</w:t>
      </w:r>
    </w:p>
    <w:p w:rsidR="005A1B91" w:rsidRPr="006145A2" w:rsidRDefault="005A1B91" w:rsidP="005A1B91">
      <w:pPr>
        <w:pStyle w:val="Nessunaspaziatura"/>
        <w:jc w:val="both"/>
        <w:rPr>
          <w:lang w:val="it-IT"/>
        </w:rPr>
      </w:pPr>
      <w:r w:rsidRPr="006145A2">
        <w:rPr>
          <w:lang w:val="it-IT"/>
        </w:rPr>
        <w:t>http://www.uiciechi.it/radio/radio.asp</w:t>
      </w:r>
    </w:p>
    <w:p w:rsidR="005A1B91" w:rsidRPr="006145A2" w:rsidRDefault="005A1B91" w:rsidP="005A1B91">
      <w:pPr>
        <w:pStyle w:val="Nessunaspaziatura"/>
        <w:jc w:val="both"/>
        <w:rPr>
          <w:lang w:val="it-IT"/>
        </w:rPr>
      </w:pPr>
      <w:r w:rsidRPr="006145A2">
        <w:rPr>
          <w:lang w:val="it-IT"/>
        </w:rPr>
        <w:t>Affronta tematiche associative e istituzionali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Sito Internet</w:t>
      </w:r>
    </w:p>
    <w:p w:rsidR="005A1B91" w:rsidRPr="006145A2" w:rsidRDefault="005A1B91" w:rsidP="005A1B91">
      <w:pPr>
        <w:pStyle w:val="Nessunaspaziatura"/>
        <w:jc w:val="both"/>
        <w:rPr>
          <w:lang w:val="it-IT"/>
        </w:rPr>
      </w:pPr>
      <w:r w:rsidRPr="006145A2">
        <w:rPr>
          <w:lang w:val="it-IT"/>
        </w:rPr>
        <w:t>www.uiciechi.it</w:t>
      </w:r>
    </w:p>
    <w:p w:rsidR="005A1B91" w:rsidRPr="006145A2" w:rsidRDefault="005A1B91" w:rsidP="005A1B91">
      <w:pPr>
        <w:pStyle w:val="Nessunaspaziatura"/>
        <w:jc w:val="both"/>
        <w:rPr>
          <w:lang w:val="it-IT"/>
        </w:rPr>
      </w:pPr>
      <w:r w:rsidRPr="006145A2">
        <w:rPr>
          <w:lang w:val="it-IT"/>
        </w:rPr>
        <w:lastRenderedPageBreak/>
        <w:t>Sito Internet dell'Unione Italiana dei Ciechi e degli Ipovedenti ONLUS</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EDITORIALE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Lavoro, diritti, dignità</w:t>
      </w:r>
    </w:p>
    <w:p w:rsidR="005A1B91" w:rsidRPr="006145A2" w:rsidRDefault="005A1B91" w:rsidP="005A1B91">
      <w:pPr>
        <w:pStyle w:val="Nessunaspaziatura"/>
        <w:jc w:val="both"/>
        <w:rPr>
          <w:lang w:val="it-IT"/>
        </w:rPr>
      </w:pPr>
      <w:r w:rsidRPr="006145A2">
        <w:rPr>
          <w:lang w:val="it-IT"/>
        </w:rPr>
        <w:t>di Mario Barbuto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Intervento del Presidente Mario Barbuto alla manifestazione nazionale per il 1° Maggio a Portella della Ginestra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L'Unione Italiana Ciechi e Ipovedenti ha l'onore, la gioia e l'orgoglio di portare nel cuore delle celebrazioni nazionali del Primo Maggio le speranze, le aspettative e la voce dell'intero mondo delle persone con disabilità, in un anno nel quale si commemora anche il 70° anniversario dell'orrenda strage consumata dalla mafia e dagli agrari su questa terra e tra queste pietre.</w:t>
      </w:r>
    </w:p>
    <w:p w:rsidR="005A1B91" w:rsidRPr="006145A2" w:rsidRDefault="005A1B91" w:rsidP="005A1B91">
      <w:pPr>
        <w:pStyle w:val="Nessunaspaziatura"/>
        <w:jc w:val="both"/>
        <w:rPr>
          <w:lang w:val="it-IT"/>
        </w:rPr>
      </w:pPr>
      <w:r w:rsidRPr="006145A2">
        <w:rPr>
          <w:lang w:val="it-IT"/>
        </w:rPr>
        <w:t>Una voce, quella delle persone con disabilità, la quale chiede Lavoro, Diritti, Dignità.</w:t>
      </w:r>
    </w:p>
    <w:p w:rsidR="005A1B91" w:rsidRPr="006145A2" w:rsidRDefault="005A1B91" w:rsidP="005A1B91">
      <w:pPr>
        <w:pStyle w:val="Nessunaspaziatura"/>
        <w:jc w:val="both"/>
        <w:rPr>
          <w:lang w:val="it-IT"/>
        </w:rPr>
      </w:pPr>
      <w:r w:rsidRPr="006145A2">
        <w:rPr>
          <w:lang w:val="it-IT"/>
        </w:rPr>
        <w:t>Quel Lavoro che dovrebbe rappresentare una grande occasione di riscatto personale da offrire in modo particolare proprio a quei milioni di persone che partono da posizioni svantaggiate a causa della condizione di disabilità, la quale tuttavia quasi mai costituisce un vero ostacolo allo svolgimento di una mansione professionale adeguata.</w:t>
      </w:r>
    </w:p>
    <w:p w:rsidR="005A1B91" w:rsidRPr="006145A2" w:rsidRDefault="005A1B91" w:rsidP="005A1B91">
      <w:pPr>
        <w:pStyle w:val="Nessunaspaziatura"/>
        <w:jc w:val="both"/>
        <w:rPr>
          <w:lang w:val="it-IT"/>
        </w:rPr>
      </w:pPr>
      <w:r w:rsidRPr="006145A2">
        <w:rPr>
          <w:lang w:val="it-IT"/>
        </w:rPr>
        <w:t>Quei Diritti troppo spesso negati e inascoltati, nonostante le leggi e a dispetto delle leggi, a conferma della riprovevole abitudine tutta italiana di lasciare spesso inattuato nella pratica quanto sancito in teoria dalle norme.</w:t>
      </w:r>
    </w:p>
    <w:p w:rsidR="005A1B91" w:rsidRPr="006145A2" w:rsidRDefault="005A1B91" w:rsidP="005A1B91">
      <w:pPr>
        <w:pStyle w:val="Nessunaspaziatura"/>
        <w:jc w:val="both"/>
        <w:rPr>
          <w:lang w:val="it-IT"/>
        </w:rPr>
      </w:pPr>
      <w:r w:rsidRPr="006145A2">
        <w:rPr>
          <w:lang w:val="it-IT"/>
        </w:rPr>
        <w:t>Quella Dignità che è alla base di qualsiasi vivere civile e che dovrebbe dare a tutti l'opportunità di sentirsi uguali tra gli uguali e di vivere cittadini tra i cittadini, indipendentemente dalle proprie condizioni fisiche, sociali e personali.</w:t>
      </w:r>
    </w:p>
    <w:p w:rsidR="005A1B91" w:rsidRPr="006145A2" w:rsidRDefault="005A1B91" w:rsidP="005A1B91">
      <w:pPr>
        <w:pStyle w:val="Nessunaspaziatura"/>
        <w:jc w:val="both"/>
        <w:rPr>
          <w:lang w:val="it-IT"/>
        </w:rPr>
      </w:pPr>
      <w:r w:rsidRPr="006145A2">
        <w:rPr>
          <w:lang w:val="it-IT"/>
        </w:rPr>
        <w:t>È tempo di comprendere, finalmente, che le condizioni di disabilità, il più delle volte, rappresentano una risorsa, non un handicap; purché vengano offerte quelle reti di protezione e di supporto che fanno del nostro contesto sociale un luogo degno di essere vissuto.</w:t>
      </w:r>
    </w:p>
    <w:p w:rsidR="005A1B91" w:rsidRPr="006145A2" w:rsidRDefault="005A1B91" w:rsidP="005A1B91">
      <w:pPr>
        <w:pStyle w:val="Nessunaspaziatura"/>
        <w:jc w:val="both"/>
        <w:rPr>
          <w:lang w:val="it-IT"/>
        </w:rPr>
      </w:pPr>
      <w:r w:rsidRPr="006145A2">
        <w:rPr>
          <w:lang w:val="it-IT"/>
        </w:rPr>
        <w:t>È tempo di agire a fondo a livello delle autorità di Governo, del Parlamento e delle istituzioni tutte, per restituire Diritti, Lavoro e Dignità alle persone con disabilità, così come previsto dalla Costituzione Italiana in materia di uguaglianza e di pari opportunità.</w:t>
      </w:r>
    </w:p>
    <w:p w:rsidR="005A1B91" w:rsidRPr="006145A2" w:rsidRDefault="005A1B91" w:rsidP="005A1B91">
      <w:pPr>
        <w:pStyle w:val="Nessunaspaziatura"/>
        <w:jc w:val="both"/>
        <w:rPr>
          <w:lang w:val="it-IT"/>
        </w:rPr>
      </w:pPr>
      <w:r w:rsidRPr="006145A2">
        <w:rPr>
          <w:lang w:val="it-IT"/>
        </w:rPr>
        <w:t>È ormai tempo che le grandi organizzazioni del mondo del lavoro e le federazioni rappresentative della disabilità diano finalmente corso alla costruzione di quel vasto fronte unitario della solidarietà sociale, per offrire a tutti una opportunità vera, per promuovere nuovi e più avanzati traguardi di civiltà e di benessere.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ITALIA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Runner</w:t>
      </w:r>
      <w:proofErr w:type="spellEnd"/>
      <w:r w:rsidRPr="006145A2">
        <w:rPr>
          <w:lang w:val="it-IT"/>
        </w:rPr>
        <w:t xml:space="preserve"> in vista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Da maggio a luglio, la prima corsa di fundraising a favore dell'Unione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È stato presentato a Roma "</w:t>
      </w:r>
      <w:proofErr w:type="spellStart"/>
      <w:r w:rsidRPr="006145A2">
        <w:rPr>
          <w:lang w:val="it-IT"/>
        </w:rPr>
        <w:t>Runner</w:t>
      </w:r>
      <w:proofErr w:type="spellEnd"/>
      <w:r w:rsidRPr="006145A2">
        <w:rPr>
          <w:lang w:val="it-IT"/>
        </w:rPr>
        <w:t xml:space="preserve"> in Vista", il progetto di fundraising in favore dell'Unione Italiana dei Ciechi e degli Ipovedenti, promosso da undici Centri Commerciali, ideato da Larry Smith Italia e Proxima spa, e patrocinato dal CONI e dal CIP.</w:t>
      </w:r>
    </w:p>
    <w:p w:rsidR="005A1B91" w:rsidRPr="006145A2" w:rsidRDefault="005A1B91" w:rsidP="005A1B91">
      <w:pPr>
        <w:pStyle w:val="Nessunaspaziatura"/>
        <w:jc w:val="both"/>
        <w:rPr>
          <w:lang w:val="it-IT"/>
        </w:rPr>
      </w:pPr>
      <w:r w:rsidRPr="006145A2">
        <w:rPr>
          <w:lang w:val="it-IT"/>
        </w:rPr>
        <w:t xml:space="preserve">Una 5 km, da correre o camminare, con partenza e arrivo nell'area esterna di ciascuno degli 11 Centri Commerciali gestiti da Larry Smith che partecipano alla prima edizione di questa iniziativa. Una maratonina aperta a tutti: famiglie, sportivi e principianti, vedenti e non vedenti. Un tour che da maggio a luglio attraverserà l'Italia in lungo e in largo: prima tappa a Roma il 6 maggio, ultima il primo luglio in provincia di Verbania, passando per Bergamo, Firenze e Sassari, solo per citare alcune delle città coinvolte. Una camminata non competitiva, che può esser corsa da soli o in </w:t>
      </w:r>
      <w:r w:rsidRPr="006145A2">
        <w:rPr>
          <w:lang w:val="it-IT"/>
        </w:rPr>
        <w:lastRenderedPageBreak/>
        <w:t xml:space="preserve">compagnia, che si può percorrere accompagnando un non vedente o provando l'esperienza di correre al buio indossando sugli occhi lo </w:t>
      </w:r>
      <w:proofErr w:type="spellStart"/>
      <w:r w:rsidRPr="006145A2">
        <w:rPr>
          <w:lang w:val="it-IT"/>
        </w:rPr>
        <w:t>scaldacollo</w:t>
      </w:r>
      <w:proofErr w:type="spellEnd"/>
      <w:r w:rsidRPr="006145A2">
        <w:rPr>
          <w:lang w:val="it-IT"/>
        </w:rPr>
        <w:t>-fascia consegnato il giorno della gara. L'obiettivo è quello di diffondere i valori dell'inclusione sociale e del diritto alla mobilità. Lo sport, e non è un caso che sia proprio la corsa, diventa quindi il linguaggio universale per promuovere un mondo senza barriere, che sappia rispettare, ascoltare e valorizzare tutte le persone nelle loro diversità.</w:t>
      </w:r>
    </w:p>
    <w:p w:rsidR="005A1B91" w:rsidRPr="006145A2" w:rsidRDefault="005A1B91" w:rsidP="005A1B91">
      <w:pPr>
        <w:pStyle w:val="Nessunaspaziatura"/>
        <w:jc w:val="both"/>
        <w:rPr>
          <w:lang w:val="it-IT"/>
        </w:rPr>
      </w:pPr>
      <w:r w:rsidRPr="006145A2">
        <w:rPr>
          <w:lang w:val="it-IT"/>
        </w:rPr>
        <w:t xml:space="preserve">Ad aprire i lavori della Conferenza stampa Christian </w:t>
      </w:r>
      <w:proofErr w:type="spellStart"/>
      <w:r w:rsidRPr="006145A2">
        <w:rPr>
          <w:lang w:val="it-IT"/>
        </w:rPr>
        <w:t>Recalcati</w:t>
      </w:r>
      <w:proofErr w:type="spellEnd"/>
      <w:r w:rsidRPr="006145A2">
        <w:rPr>
          <w:lang w:val="it-IT"/>
        </w:rPr>
        <w:t>, Amministratore Delegato Larry Smith Italia, società che gestisce gli undici Centri Commerciali coinvolti e tra i promotori dell'iniziativa. "L'evoluzione delle gallerie commerciali ci porta da tempo a impegnarci anche nel sostegno di iniziative legate ad azioni di charity, nonché di valorizzazione e scoperta dei territori. I Centri Commerciali non sono solo più un punto di riferimento per lo shopping, ma realtà oramai più complesse e articolate, che cercano di soddisfare esigenze anche di carattere ecologico, sociale e culturale dei propri visitatori con iniziative e servizi dedicati. "</w:t>
      </w:r>
      <w:proofErr w:type="spellStart"/>
      <w:r w:rsidRPr="006145A2">
        <w:rPr>
          <w:lang w:val="it-IT"/>
        </w:rPr>
        <w:t>Runner</w:t>
      </w:r>
      <w:proofErr w:type="spellEnd"/>
      <w:r w:rsidRPr="006145A2">
        <w:rPr>
          <w:lang w:val="it-IT"/>
        </w:rPr>
        <w:t xml:space="preserve"> in Vista" è un progetto innovativo, coinvolgente ma anche divertente, capace di unire persone di ogni età per un obiettivo davvero nobile: sensibilizzare per un mondo vivibile e accessibile a tutti, anche ai non vedenti. E siamo davvero orgogliosi di essere tra gli ideatori e sviluppatori di questo evento".</w:t>
      </w:r>
    </w:p>
    <w:p w:rsidR="005A1B91" w:rsidRPr="006145A2" w:rsidRDefault="005A1B91" w:rsidP="005A1B91">
      <w:pPr>
        <w:pStyle w:val="Nessunaspaziatura"/>
        <w:jc w:val="both"/>
        <w:rPr>
          <w:lang w:val="it-IT"/>
        </w:rPr>
      </w:pPr>
      <w:r w:rsidRPr="006145A2">
        <w:rPr>
          <w:lang w:val="it-IT"/>
        </w:rPr>
        <w:t>Mario Barbuto, presidente nazionale dell'Unione Italiana dei Ciechi e degli Ipovedenti, intervenendo in collegamento ha portato i suoi ringraziamenti. "Grazie a questo progetto si contribuisce a migliorare la qualità della vita delle persone con disabilità visiva in Italia. Le risorse raccolte ci permetteranno, infatti, di sviluppare un'intensa azione di promozione delle attività fisiche, motorie e sportive per tutte le persone non vedenti e ipovedenti e a realizzare progetti sportivi che risultano particolarmente preziosi per assicurare uno sviluppo armonico e integrale della personalità e della crescita".</w:t>
      </w:r>
    </w:p>
    <w:p w:rsidR="005A1B91" w:rsidRPr="006145A2" w:rsidRDefault="005A1B91" w:rsidP="005A1B91">
      <w:pPr>
        <w:pStyle w:val="Nessunaspaziatura"/>
        <w:jc w:val="both"/>
        <w:rPr>
          <w:lang w:val="it-IT"/>
        </w:rPr>
      </w:pPr>
      <w:r w:rsidRPr="006145A2">
        <w:rPr>
          <w:lang w:val="it-IT"/>
        </w:rPr>
        <w:t>Con questa iniziativa saranno finanziati in particolare i progetti del programma Esplora realizzato dall'UICI che, attraverso attività sportive ed esplorative, aiutano bambini e ragazzi con disabilità visiva ad acquisire una maggiore consapevolezza dell'ambiente circostante e a raggiungere indipendenza ed autonomia.</w:t>
      </w:r>
    </w:p>
    <w:p w:rsidR="005A1B91" w:rsidRPr="006145A2" w:rsidRDefault="005A1B91" w:rsidP="005A1B91">
      <w:pPr>
        <w:pStyle w:val="Nessunaspaziatura"/>
        <w:jc w:val="both"/>
        <w:rPr>
          <w:lang w:val="it-IT"/>
        </w:rPr>
      </w:pPr>
      <w:r w:rsidRPr="006145A2">
        <w:rPr>
          <w:lang w:val="it-IT"/>
        </w:rPr>
        <w:t>Emilio Mori, Senior Account di Proxima spa, nel suo intervento ha sottolineato come "I progetti più straordinari sono quelli che nascono dai sogni e dalle passioni. Lo sport, l'amore per il proprio territorio e la solidarietà sono stati i concetti primari a cui ci siamo ispirati per ideare e realizzare "</w:t>
      </w:r>
      <w:proofErr w:type="spellStart"/>
      <w:r w:rsidRPr="006145A2">
        <w:rPr>
          <w:lang w:val="it-IT"/>
        </w:rPr>
        <w:t>Runner</w:t>
      </w:r>
      <w:proofErr w:type="spellEnd"/>
      <w:r w:rsidRPr="006145A2">
        <w:rPr>
          <w:lang w:val="it-IT"/>
        </w:rPr>
        <w:t xml:space="preserve"> in Vista". Un grande lavoro di squadra fra Proxima, Larry Smith Italia, l'UICI, le istituzioni locali e le decine di associazioni di volontariato presenti nelle città coinvolte. Lavorare a quattro mani con il cliente ad un progetto che abbia l'ambizione di lanciare un messaggio di solidarietà e regalare a dei bambini non vedenti la possibilità di costruirsi un futuro migliore, sono le cose che più amiamo del nostro mestiere".</w:t>
      </w:r>
    </w:p>
    <w:p w:rsidR="005A1B91" w:rsidRPr="006145A2" w:rsidRDefault="005A1B91" w:rsidP="005A1B91">
      <w:pPr>
        <w:pStyle w:val="Nessunaspaziatura"/>
        <w:jc w:val="both"/>
        <w:rPr>
          <w:lang w:val="it-IT"/>
        </w:rPr>
      </w:pPr>
      <w:r w:rsidRPr="006145A2">
        <w:rPr>
          <w:lang w:val="it-IT"/>
        </w:rPr>
        <w:t>A portare i saluti del CONI, Fabio Pagliara Segretario Generale FIDAL, Federazione Italiana di atletica leggera. "La cosa più bella dell'atletica è che unisce. Ecco, la corsa è democratica: bastano un paio di scarpette per correre. Per questo, quando ci sono iniziative di alto profilo sociale, noi ci siamo. A partire da "</w:t>
      </w:r>
      <w:proofErr w:type="spellStart"/>
      <w:r w:rsidRPr="006145A2">
        <w:rPr>
          <w:lang w:val="it-IT"/>
        </w:rPr>
        <w:t>Runner</w:t>
      </w:r>
      <w:proofErr w:type="spellEnd"/>
      <w:r w:rsidRPr="006145A2">
        <w:rPr>
          <w:lang w:val="it-IT"/>
        </w:rPr>
        <w:t xml:space="preserve"> in Vista", i prossimi mesi sono ricchi di appuntamenti importanti: il 22 maggio saremo alla corsa del ricordo a Palermo per i 25 anni della strage di Capaci e il 17 settembre con il comune di Roma e il Vaticano organizzeremo la mezza maratona di Roma via </w:t>
      </w:r>
      <w:proofErr w:type="spellStart"/>
      <w:r w:rsidRPr="006145A2">
        <w:rPr>
          <w:lang w:val="it-IT"/>
        </w:rPr>
        <w:t>Pacis</w:t>
      </w:r>
      <w:proofErr w:type="spellEnd"/>
      <w:r w:rsidRPr="006145A2">
        <w:rPr>
          <w:lang w:val="it-IT"/>
        </w:rPr>
        <w:t>, un collegamento simbolico fra le tre religioni con una corsa".</w:t>
      </w:r>
    </w:p>
    <w:p w:rsidR="005A1B91" w:rsidRPr="006145A2" w:rsidRDefault="005A1B91" w:rsidP="005A1B91">
      <w:pPr>
        <w:pStyle w:val="Nessunaspaziatura"/>
        <w:jc w:val="both"/>
        <w:rPr>
          <w:lang w:val="it-IT"/>
        </w:rPr>
      </w:pPr>
      <w:r w:rsidRPr="006145A2">
        <w:rPr>
          <w:lang w:val="it-IT"/>
        </w:rPr>
        <w:t xml:space="preserve">La conferenza stampa di presentazione è stata anche l'occasione per illustrare l'accessibilità del sito www.runnerinvista.it, un sistema replicabile in altre realtà e contesti, ha sottolineato Vincenzo </w:t>
      </w:r>
      <w:proofErr w:type="spellStart"/>
      <w:r w:rsidRPr="006145A2">
        <w:rPr>
          <w:lang w:val="it-IT"/>
        </w:rPr>
        <w:t>Zoccano</w:t>
      </w:r>
      <w:proofErr w:type="spellEnd"/>
      <w:r w:rsidRPr="006145A2">
        <w:rPr>
          <w:lang w:val="it-IT"/>
        </w:rPr>
        <w:t xml:space="preserve"> Coordinatore del Gruppo di lavoro OSI, l'Osservatorio dei siti internet dell'UICI nato per affrontare le sfide della tecnologia e dell'accessibilità, non più legate solamente al web, ma anche ai </w:t>
      </w:r>
      <w:proofErr w:type="spellStart"/>
      <w:r w:rsidRPr="006145A2">
        <w:rPr>
          <w:lang w:val="it-IT"/>
        </w:rPr>
        <w:t>device</w:t>
      </w:r>
      <w:proofErr w:type="spellEnd"/>
      <w:r w:rsidRPr="006145A2">
        <w:rPr>
          <w:lang w:val="it-IT"/>
        </w:rPr>
        <w:t xml:space="preserve">, alle APP e ai </w:t>
      </w:r>
      <w:proofErr w:type="spellStart"/>
      <w:r w:rsidRPr="006145A2">
        <w:rPr>
          <w:lang w:val="it-IT"/>
        </w:rPr>
        <w:t>wearables</w:t>
      </w:r>
      <w:proofErr w:type="spellEnd"/>
      <w:r w:rsidRPr="006145A2">
        <w:rPr>
          <w:lang w:val="it-IT"/>
        </w:rPr>
        <w:t xml:space="preserve">. "Il sistema ideato garantisce la possibilità di ottenere siti accessibili ai disabili visivi e non solo e dimostra ancora una volta che non è necessario costruire un sito ad hoc, ma che le persone con disabilità possono utilizzare un sito "standard" se opportunamente progettato" conclude </w:t>
      </w:r>
      <w:proofErr w:type="spellStart"/>
      <w:r w:rsidRPr="006145A2">
        <w:rPr>
          <w:lang w:val="it-IT"/>
        </w:rPr>
        <w:t>Zoccano</w:t>
      </w:r>
      <w:proofErr w:type="spellEnd"/>
      <w:r w:rsidRPr="006145A2">
        <w:rPr>
          <w:lang w:val="it-IT"/>
        </w:rPr>
        <w:t>. "Un sito accessibile, esteticamente accattivante e senza costi aggiuntivi".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Come partecipare? </w:t>
      </w:r>
    </w:p>
    <w:p w:rsidR="005A1B91" w:rsidRPr="006145A2" w:rsidRDefault="005A1B91" w:rsidP="005A1B91">
      <w:pPr>
        <w:pStyle w:val="Nessunaspaziatura"/>
        <w:jc w:val="both"/>
        <w:rPr>
          <w:lang w:val="it-IT"/>
        </w:rPr>
      </w:pPr>
      <w:r w:rsidRPr="006145A2">
        <w:rPr>
          <w:lang w:val="it-IT"/>
        </w:rPr>
        <w:t>Iscrivendosi subito sul sito internet http://www.runnerinvista.it oppure nelle gallerie dei Centri, nei due weekend precedenti ciascuna tappa. I 5 euro dell'iscrizione saranno interamente devoluti all'UICI e daranno diritto al pacco gara.</w:t>
      </w:r>
    </w:p>
    <w:p w:rsidR="005A1B91" w:rsidRPr="006145A2" w:rsidRDefault="005A1B91" w:rsidP="005A1B91">
      <w:pPr>
        <w:pStyle w:val="Nessunaspaziatura"/>
        <w:jc w:val="both"/>
        <w:rPr>
          <w:lang w:val="it-IT"/>
        </w:rPr>
      </w:pPr>
      <w:r w:rsidRPr="006145A2">
        <w:rPr>
          <w:lang w:val="it-IT"/>
        </w:rPr>
        <w:t>Il tour</w:t>
      </w:r>
    </w:p>
    <w:p w:rsidR="005A1B91" w:rsidRPr="006145A2" w:rsidRDefault="005A1B91" w:rsidP="005A1B91">
      <w:pPr>
        <w:pStyle w:val="Nessunaspaziatura"/>
        <w:jc w:val="both"/>
        <w:rPr>
          <w:lang w:val="it-IT"/>
        </w:rPr>
      </w:pPr>
      <w:r w:rsidRPr="006145A2">
        <w:rPr>
          <w:lang w:val="it-IT"/>
        </w:rPr>
        <w:t>Sabato 6 maggio: Centro Commerciale Roma Est (Roma)</w:t>
      </w:r>
    </w:p>
    <w:p w:rsidR="005A1B91" w:rsidRPr="006145A2" w:rsidRDefault="005A1B91" w:rsidP="005A1B91">
      <w:pPr>
        <w:pStyle w:val="Nessunaspaziatura"/>
        <w:jc w:val="both"/>
        <w:rPr>
          <w:lang w:val="it-IT"/>
        </w:rPr>
      </w:pPr>
      <w:r w:rsidRPr="006145A2">
        <w:rPr>
          <w:lang w:val="it-IT"/>
        </w:rPr>
        <w:t>Sabato 13 maggio: Centro Commerciale I Gigli (Firenze)</w:t>
      </w:r>
    </w:p>
    <w:p w:rsidR="005A1B91" w:rsidRPr="006145A2" w:rsidRDefault="005A1B91" w:rsidP="005A1B91">
      <w:pPr>
        <w:pStyle w:val="Nessunaspaziatura"/>
        <w:jc w:val="both"/>
        <w:rPr>
          <w:lang w:val="it-IT"/>
        </w:rPr>
      </w:pPr>
      <w:r w:rsidRPr="006145A2">
        <w:rPr>
          <w:lang w:val="it-IT"/>
        </w:rPr>
        <w:t>Sabato 20 maggio: Centro Commerciale Gran Sasso (Teramo)</w:t>
      </w:r>
    </w:p>
    <w:p w:rsidR="005A1B91" w:rsidRPr="006145A2" w:rsidRDefault="005A1B91" w:rsidP="005A1B91">
      <w:pPr>
        <w:pStyle w:val="Nessunaspaziatura"/>
        <w:jc w:val="both"/>
        <w:rPr>
          <w:lang w:val="it-IT"/>
        </w:rPr>
      </w:pPr>
      <w:r w:rsidRPr="006145A2">
        <w:rPr>
          <w:lang w:val="it-IT"/>
        </w:rPr>
        <w:t>Sabato 27 maggio: Centro Commerciale I Granai (Roma)</w:t>
      </w:r>
    </w:p>
    <w:p w:rsidR="005A1B91" w:rsidRPr="006145A2" w:rsidRDefault="005A1B91" w:rsidP="005A1B91">
      <w:pPr>
        <w:pStyle w:val="Nessunaspaziatura"/>
        <w:jc w:val="both"/>
        <w:rPr>
          <w:lang w:val="it-IT"/>
        </w:rPr>
      </w:pPr>
      <w:r w:rsidRPr="006145A2">
        <w:rPr>
          <w:lang w:val="it-IT"/>
        </w:rPr>
        <w:t>Domenica 28 maggio: Centro Commerciale Itaca (Formia)</w:t>
      </w:r>
    </w:p>
    <w:p w:rsidR="005A1B91" w:rsidRPr="006145A2" w:rsidRDefault="005A1B91" w:rsidP="005A1B91">
      <w:pPr>
        <w:pStyle w:val="Nessunaspaziatura"/>
        <w:jc w:val="both"/>
        <w:rPr>
          <w:lang w:val="it-IT"/>
        </w:rPr>
      </w:pPr>
      <w:r w:rsidRPr="006145A2">
        <w:rPr>
          <w:lang w:val="it-IT"/>
        </w:rPr>
        <w:t>Venerdì 2 giugno: Centro Commerciale Tuscia (Viterbo)</w:t>
      </w:r>
    </w:p>
    <w:p w:rsidR="005A1B91" w:rsidRPr="006145A2" w:rsidRDefault="005A1B91" w:rsidP="005A1B91">
      <w:pPr>
        <w:pStyle w:val="Nessunaspaziatura"/>
        <w:jc w:val="both"/>
        <w:rPr>
          <w:lang w:val="it-IT"/>
        </w:rPr>
      </w:pPr>
      <w:r w:rsidRPr="006145A2">
        <w:rPr>
          <w:lang w:val="it-IT"/>
        </w:rPr>
        <w:t>Sabato 3 giugno: Centro Commerciale Torri Bianche (Vimercate)</w:t>
      </w:r>
    </w:p>
    <w:p w:rsidR="005A1B91" w:rsidRPr="006145A2" w:rsidRDefault="005A1B91" w:rsidP="005A1B91">
      <w:pPr>
        <w:pStyle w:val="Nessunaspaziatura"/>
        <w:jc w:val="both"/>
        <w:rPr>
          <w:lang w:val="it-IT"/>
        </w:rPr>
      </w:pPr>
      <w:r w:rsidRPr="006145A2">
        <w:rPr>
          <w:lang w:val="it-IT"/>
        </w:rPr>
        <w:t xml:space="preserve">Sabato 10 giugno: Centro Commerciale </w:t>
      </w:r>
      <w:proofErr w:type="spellStart"/>
      <w:r w:rsidRPr="006145A2">
        <w:rPr>
          <w:lang w:val="it-IT"/>
        </w:rPr>
        <w:t>Tanit</w:t>
      </w:r>
      <w:proofErr w:type="spellEnd"/>
      <w:r w:rsidRPr="006145A2">
        <w:rPr>
          <w:lang w:val="it-IT"/>
        </w:rPr>
        <w:t xml:space="preserve"> (Sassari)</w:t>
      </w:r>
    </w:p>
    <w:p w:rsidR="005A1B91" w:rsidRPr="006145A2" w:rsidRDefault="005A1B91" w:rsidP="005A1B91">
      <w:pPr>
        <w:pStyle w:val="Nessunaspaziatura"/>
        <w:jc w:val="both"/>
        <w:rPr>
          <w:lang w:val="it-IT"/>
        </w:rPr>
      </w:pPr>
      <w:r w:rsidRPr="006145A2">
        <w:rPr>
          <w:lang w:val="it-IT"/>
        </w:rPr>
        <w:t>Sabato 17 giugno: Centro Commerciale Sedici Pini (Pomezia)</w:t>
      </w:r>
    </w:p>
    <w:p w:rsidR="005A1B91" w:rsidRPr="006145A2" w:rsidRDefault="005A1B91" w:rsidP="005A1B91">
      <w:pPr>
        <w:pStyle w:val="Nessunaspaziatura"/>
        <w:jc w:val="both"/>
        <w:rPr>
          <w:lang w:val="it-IT"/>
        </w:rPr>
      </w:pPr>
      <w:r w:rsidRPr="006145A2">
        <w:rPr>
          <w:lang w:val="it-IT"/>
        </w:rPr>
        <w:t>Sabato 24 giugno: Centro Commerciale Continente Mapello (Bergamo)</w:t>
      </w:r>
    </w:p>
    <w:p w:rsidR="005A1B91" w:rsidRPr="006145A2" w:rsidRDefault="005A1B91" w:rsidP="005A1B91">
      <w:pPr>
        <w:pStyle w:val="Nessunaspaziatura"/>
        <w:jc w:val="both"/>
        <w:rPr>
          <w:lang w:val="it-IT"/>
        </w:rPr>
      </w:pPr>
      <w:r w:rsidRPr="006145A2">
        <w:rPr>
          <w:lang w:val="it-IT"/>
        </w:rPr>
        <w:t>Sabato 1 luglio: Centro Commerciale Le Isole (Gravellona Toce)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Gruppo OSI al lavoro: web e accessibilità</w:t>
      </w:r>
    </w:p>
    <w:p w:rsidR="005A1B91" w:rsidRPr="006145A2" w:rsidRDefault="005A1B91" w:rsidP="005A1B91">
      <w:pPr>
        <w:pStyle w:val="Nessunaspaziatura"/>
        <w:jc w:val="both"/>
        <w:rPr>
          <w:lang w:val="it-IT"/>
        </w:rPr>
      </w:pPr>
      <w:r w:rsidRPr="006145A2">
        <w:rPr>
          <w:lang w:val="it-IT"/>
        </w:rPr>
        <w:t>A tu per tu con Massimiliano Martines, responsabile operativo del Gruppo OSI</w:t>
      </w:r>
    </w:p>
    <w:p w:rsidR="005A1B91" w:rsidRPr="006145A2" w:rsidRDefault="005A1B91" w:rsidP="005A1B91">
      <w:pPr>
        <w:pStyle w:val="Nessunaspaziatura"/>
        <w:jc w:val="both"/>
        <w:rPr>
          <w:lang w:val="it-IT"/>
        </w:rPr>
      </w:pPr>
      <w:r w:rsidRPr="006145A2">
        <w:rPr>
          <w:lang w:val="it-IT"/>
        </w:rPr>
        <w:t>D. Che cos'è il gruppo di lavoro OSI e di cosa si occupa?</w:t>
      </w:r>
    </w:p>
    <w:p w:rsidR="005A1B91" w:rsidRPr="006145A2" w:rsidRDefault="005A1B91" w:rsidP="005A1B91">
      <w:pPr>
        <w:pStyle w:val="Nessunaspaziatura"/>
        <w:jc w:val="both"/>
        <w:rPr>
          <w:lang w:val="it-IT"/>
        </w:rPr>
      </w:pPr>
      <w:r w:rsidRPr="006145A2">
        <w:rPr>
          <w:lang w:val="it-IT"/>
        </w:rPr>
        <w:t xml:space="preserve">R. Il gruppo di lavoro OSI si occupa di dare il supporto tecnico all'interno dell'Unione Italiana dei Ciechi e degli Ipovedenti, di accompagnare le sfide della tecnologia e dell'accessibilità, che non sono più legate solamente al web, ma spazieranno dai dispositivi mobili, alle APP, ai </w:t>
      </w:r>
      <w:proofErr w:type="spellStart"/>
      <w:r w:rsidRPr="006145A2">
        <w:rPr>
          <w:lang w:val="it-IT"/>
        </w:rPr>
        <w:t>wearable</w:t>
      </w:r>
      <w:proofErr w:type="spellEnd"/>
      <w:r w:rsidRPr="006145A2">
        <w:rPr>
          <w:lang w:val="it-IT"/>
        </w:rPr>
        <w:t xml:space="preserve"> e all'internet delle cose.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 Cosa significa rendere accessibile un sito web?</w:t>
      </w:r>
    </w:p>
    <w:p w:rsidR="005A1B91" w:rsidRPr="006145A2" w:rsidRDefault="005A1B91" w:rsidP="005A1B91">
      <w:pPr>
        <w:pStyle w:val="Nessunaspaziatura"/>
        <w:jc w:val="both"/>
        <w:rPr>
          <w:lang w:val="it-IT"/>
        </w:rPr>
      </w:pPr>
      <w:r w:rsidRPr="006145A2">
        <w:rPr>
          <w:lang w:val="it-IT"/>
        </w:rPr>
        <w:t xml:space="preserve">R. Rendere un sito accessibile significa dare a tutti la possibilità di usufruire di un dato, di una notizia o di un servizio, indipendentemente dalle abilità fisico sensoriali dell'individuo; di conseguenza la tecnologia utilizzata deve essere in grado di supportare le tecnologie </w:t>
      </w:r>
      <w:proofErr w:type="spellStart"/>
      <w:r w:rsidRPr="006145A2">
        <w:rPr>
          <w:lang w:val="it-IT"/>
        </w:rPr>
        <w:t>assistive</w:t>
      </w:r>
      <w:proofErr w:type="spellEnd"/>
      <w:r w:rsidRPr="006145A2">
        <w:rPr>
          <w:lang w:val="it-IT"/>
        </w:rPr>
        <w:t xml:space="preserve"> eventualmente utilizzate.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 Nel concreto, come cambia?</w:t>
      </w:r>
    </w:p>
    <w:p w:rsidR="005A1B91" w:rsidRPr="006145A2" w:rsidRDefault="005A1B91" w:rsidP="005A1B91">
      <w:pPr>
        <w:pStyle w:val="Nessunaspaziatura"/>
        <w:jc w:val="both"/>
        <w:rPr>
          <w:lang w:val="it-IT"/>
        </w:rPr>
      </w:pPr>
      <w:r w:rsidRPr="006145A2">
        <w:rPr>
          <w:lang w:val="it-IT"/>
        </w:rPr>
        <w:t>R. Dal punto di vista prettamente estetico nulla, infatti, il sito, il portale o l'APP sono le stesse, ciò che cambia e come si dice in gergo, "quello che sta sotto il cofano".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 Quali requisiti deve rispettare un sito per essere accessibile?</w:t>
      </w:r>
    </w:p>
    <w:p w:rsidR="005A1B91" w:rsidRPr="006145A2" w:rsidRDefault="005A1B91" w:rsidP="005A1B91">
      <w:pPr>
        <w:pStyle w:val="Nessunaspaziatura"/>
        <w:jc w:val="both"/>
        <w:rPr>
          <w:lang w:val="it-IT"/>
        </w:rPr>
      </w:pPr>
      <w:r w:rsidRPr="006145A2">
        <w:rPr>
          <w:lang w:val="it-IT"/>
        </w:rPr>
        <w:t xml:space="preserve">R. I requisiti sono quelli dettati dalla Legge 04/2004 conosciuta anche come legge Stanca e successive modificazioni, per maggiori informazioni si può fare riferimento al sito dell'AGID http://www.agid.gov.it/agenda-digitale/pubblica-amministrazione/accessibilita/normativa. Tornando al discorso più prettamente tecnico, queste norme si basano sugli standard e protocolli di programmazione internazionali WRICAG 2.0 https://www.w3.org/WAI/WCAG20/glance/ </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 "</w:t>
      </w:r>
      <w:proofErr w:type="spellStart"/>
      <w:r w:rsidRPr="006145A2">
        <w:rPr>
          <w:lang w:val="it-IT"/>
        </w:rPr>
        <w:t>Runner</w:t>
      </w:r>
      <w:proofErr w:type="spellEnd"/>
      <w:r w:rsidRPr="006145A2">
        <w:rPr>
          <w:lang w:val="it-IT"/>
        </w:rPr>
        <w:t xml:space="preserve"> in Vista" ha come obiettivo l'accessibilità delle strade, delle città, anche per ipovedenti e non vedenti. Accessibilità che oggi sembra più vicina da raggiungere anche grazie alle tecnologie. Qual è la situazione in Italia? La maggior parte dei siti web/</w:t>
      </w:r>
      <w:proofErr w:type="spellStart"/>
      <w:r w:rsidRPr="006145A2">
        <w:rPr>
          <w:lang w:val="it-IT"/>
        </w:rPr>
        <w:t>app</w:t>
      </w:r>
      <w:proofErr w:type="spellEnd"/>
      <w:r w:rsidRPr="006145A2">
        <w:rPr>
          <w:lang w:val="it-IT"/>
        </w:rPr>
        <w:t xml:space="preserve"> è accessibile? Come possiamo migliorare?</w:t>
      </w:r>
    </w:p>
    <w:p w:rsidR="005A1B91" w:rsidRPr="006145A2" w:rsidRDefault="005A1B91" w:rsidP="005A1B91">
      <w:pPr>
        <w:pStyle w:val="Nessunaspaziatura"/>
        <w:jc w:val="both"/>
        <w:rPr>
          <w:lang w:val="it-IT"/>
        </w:rPr>
      </w:pPr>
      <w:r w:rsidRPr="006145A2">
        <w:rPr>
          <w:lang w:val="it-IT"/>
        </w:rPr>
        <w:t xml:space="preserve">R. Partiamo da un assunto generico che vale non solo per i siti o per la tecnologia, se si progettasse con in testa il cosiddetto design for </w:t>
      </w:r>
      <w:proofErr w:type="spellStart"/>
      <w:r w:rsidRPr="006145A2">
        <w:rPr>
          <w:lang w:val="it-IT"/>
        </w:rPr>
        <w:t>all</w:t>
      </w:r>
      <w:proofErr w:type="spellEnd"/>
      <w:r w:rsidRPr="006145A2">
        <w:rPr>
          <w:lang w:val="it-IT"/>
        </w:rPr>
        <w:t xml:space="preserve"> non avremmo bisogno di nulla perché ognuno di noi indipendentemente dal tipo di abilità e o condizione avrebbe la possibilità di accedere senza alcun </w:t>
      </w:r>
      <w:r w:rsidRPr="006145A2">
        <w:rPr>
          <w:lang w:val="it-IT"/>
        </w:rPr>
        <w:lastRenderedPageBreak/>
        <w:t xml:space="preserve">ostacolo. Purtroppo così non è, certo, passi avanti ne sono stati fatti rispetto agli anni scorsi, ma secondo me c'è ancora molto lavorare. A mio avviso bisogna agire su due fronti: su quello culturale e formativo e su quello dei costi. Ritengo che vi debba essere una costante formazione all'interno degli stessi disabili visivi e non. Il continuo aggiornamento delle tecnologie costringe i primi ad essere sempre pronti ad usare nuove versioni di ausili e sistemi operativi, i secondi e più specificatamente coloro i quali devono programmare i siti, i portali ecc., spesso, troppo spesso non conoscono l'argomento ed ignorano le potenzialità che un disabile della vista può esprimere davanti a un Pc, un MAC, un </w:t>
      </w:r>
      <w:proofErr w:type="spellStart"/>
      <w:r w:rsidRPr="006145A2">
        <w:rPr>
          <w:lang w:val="it-IT"/>
        </w:rPr>
        <w:t>tablet</w:t>
      </w:r>
      <w:proofErr w:type="spellEnd"/>
      <w:r w:rsidRPr="006145A2">
        <w:rPr>
          <w:lang w:val="it-IT"/>
        </w:rPr>
        <w:t xml:space="preserve"> o uno </w:t>
      </w:r>
      <w:proofErr w:type="spellStart"/>
      <w:r w:rsidRPr="006145A2">
        <w:rPr>
          <w:lang w:val="it-IT"/>
        </w:rPr>
        <w:t>smartphone</w:t>
      </w:r>
      <w:proofErr w:type="spellEnd"/>
      <w:r w:rsidRPr="006145A2">
        <w:rPr>
          <w:lang w:val="it-IT"/>
        </w:rPr>
        <w:t xml:space="preserve">. Ancora una volta la formazione gioca un ruolo cruciale. Per quel che riguarda il tema dei costi invece, spesso e volentieri le tecnologie </w:t>
      </w:r>
      <w:proofErr w:type="spellStart"/>
      <w:r w:rsidRPr="006145A2">
        <w:rPr>
          <w:lang w:val="it-IT"/>
        </w:rPr>
        <w:t>assistive</w:t>
      </w:r>
      <w:proofErr w:type="spellEnd"/>
      <w:r w:rsidRPr="006145A2">
        <w:rPr>
          <w:lang w:val="it-IT"/>
        </w:rPr>
        <w:t xml:space="preserve"> sono molto care, anche se oggi vi sono alcune soluzioni open source sufficientemente mature. Ovviamente qui si tratta magari di incoraggiare la loro diffusione, in modo che tali esperienze possano avere un futuro. In questo modo il disabile avrà la possibilità di scegliere secondo le proprie esigenze e disponibilità, avendo la garanzia di una qualità ed affidabilità dell'ausilio.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ITALIA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"Impossibile ma visibile"</w:t>
      </w:r>
    </w:p>
    <w:p w:rsidR="005A1B91" w:rsidRPr="006145A2" w:rsidRDefault="005A1B91" w:rsidP="005A1B91">
      <w:pPr>
        <w:pStyle w:val="Nessunaspaziatura"/>
        <w:jc w:val="both"/>
        <w:rPr>
          <w:lang w:val="it-IT"/>
        </w:rPr>
      </w:pPr>
      <w:r w:rsidRPr="006145A2">
        <w:rPr>
          <w:lang w:val="it-IT"/>
        </w:rPr>
        <w:t>di Ambra Notari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Al Festival internazionale delle abilità differenti, l'eccellenza nella differenza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Spettacoli di danza, musica e teatro, laboratori, proiezioni di film, presentazioni di libri, incontri e testimonianze. Al via "Impossibile ma visibile", la 19ª edizione del Festival internazionale delle abilità differenti, organizzato dalla cooperativa sociale Nazareno di Carpi dal 2 maggio al 1° giugno. "Il nostro desiderio è raggiungere quante più persone possibili, così abbiamo organizzato eventi in tanti luoghi diversi" spiega Carlotta Sabbatini, responsabile del Festival. "Carpi, Correggio, Maranello, Modena, Pavullo e Bologna. Un programma ricchissimo per questa nuova edizione della manifestazione dedicata all'eccellenza nella differenza". Il titolo è stato scelto per ricordare come alla kermesse sia possibile incontrare artisti che non si sono arresi o nascosti di fronte al proprio limite, ma lo hanno conosciuto, accolto e superato, investendo sui propri talenti e perseguendo i propri desideri. Per Sabbatini è il primo anno da responsabile del Festival, accanto, ovviamente, al presidente Sergio Zini: "Durante un'esibizione della scorsa edizione, sono rimasta colpita nel vedere il sorriso di un ragazzo su sedia a ruote, paralizzato, che grazie al sound </w:t>
      </w:r>
      <w:proofErr w:type="spellStart"/>
      <w:r w:rsidRPr="006145A2">
        <w:rPr>
          <w:lang w:val="it-IT"/>
        </w:rPr>
        <w:t>beam</w:t>
      </w:r>
      <w:proofErr w:type="spellEnd"/>
      <w:r w:rsidRPr="006145A2">
        <w:rPr>
          <w:lang w:val="it-IT"/>
        </w:rPr>
        <w:t xml:space="preserve"> riesce a suonare il violino. È stato illuminante per me vedere quell'espressione, quella gioia, quella soddisfazione. Quando i nostri ragazzi si scoprono in grado di fare qualcosa di inaspettato, la loro felicità è totale: tutti dovrebbero vedere le cose speciali che riescono a fare".</w:t>
      </w:r>
    </w:p>
    <w:p w:rsidR="005A1B91" w:rsidRPr="006145A2" w:rsidRDefault="005A1B91" w:rsidP="005A1B91">
      <w:pPr>
        <w:pStyle w:val="Nessunaspaziatura"/>
        <w:jc w:val="both"/>
        <w:rPr>
          <w:lang w:val="it-IT"/>
        </w:rPr>
      </w:pPr>
      <w:r w:rsidRPr="006145A2">
        <w:rPr>
          <w:lang w:val="it-IT"/>
        </w:rPr>
        <w:t xml:space="preserve">Si parte presso le scuole elementari di Carpi con il laboratorio ludico-interattivo "Tu sei speciale" (che, vista la grande domanda, sarà replicato 5 volte: martedì 2, giovedì 4, martedì 9, giovedì 18 e 25 maggio), promosso da "Laboratorio all'Opera" della cooperativa Nazareno. Mercoledì 31 maggio e giovedì 1 giugno, invece, laboratori multidisciplinari a Villa Chierici, a Carpi. "L'esperienza ci conferma che i laboratori come forma di integrazione funzionano benissimo: c'è una grande attesa". Il 5 maggio, concerto e messa in Duomo con l'orchestra Scià </w:t>
      </w:r>
      <w:proofErr w:type="spellStart"/>
      <w:r w:rsidRPr="006145A2">
        <w:rPr>
          <w:lang w:val="it-IT"/>
        </w:rPr>
        <w:t>Scià</w:t>
      </w:r>
      <w:proofErr w:type="spellEnd"/>
      <w:r w:rsidRPr="006145A2">
        <w:rPr>
          <w:lang w:val="it-IT"/>
        </w:rPr>
        <w:t xml:space="preserve"> della cooperativa, i giovani musicisti dell'orchestra Alberto Pio della scuola media di Carpi e il coro dell'istituto Figlie della Provvidenza, sempre di Carpi. Martedì 9 maggio, invece, sarà la volta del film "Life </w:t>
      </w:r>
      <w:proofErr w:type="spellStart"/>
      <w:r w:rsidRPr="006145A2">
        <w:rPr>
          <w:lang w:val="it-IT"/>
        </w:rPr>
        <w:t>animated</w:t>
      </w:r>
      <w:proofErr w:type="spellEnd"/>
      <w:r w:rsidRPr="006145A2">
        <w:rPr>
          <w:lang w:val="it-IT"/>
        </w:rPr>
        <w:t xml:space="preserve">", candidato agli ultimi Oscar nella categoria Miglior documentario. Racconta la storia di Owen, che all'età di tre anni comincia a manifestare i sintomi di una grave forma di autismo (il documentario sarà proiettato anche domenica 14 maggio al Cinema Lumière di Bologna). Sempre all'autismo sarà dedicato il convegno di psichiatria in calendario a Modena sabato 27 maggio alle 10 "Chi ha paura dell'autismo?". Se ne parlerà anche in occasione della presentazione di due libri, sabato 13 maggio a Maranello: "Il mio principe" di Gina </w:t>
      </w:r>
      <w:proofErr w:type="spellStart"/>
      <w:r w:rsidRPr="006145A2">
        <w:rPr>
          <w:lang w:val="it-IT"/>
        </w:rPr>
        <w:t>Codovilli</w:t>
      </w:r>
      <w:proofErr w:type="spellEnd"/>
      <w:r w:rsidRPr="006145A2">
        <w:rPr>
          <w:lang w:val="it-IT"/>
        </w:rPr>
        <w:t>, mamma di un figlio con autismo, e "</w:t>
      </w:r>
      <w:proofErr w:type="spellStart"/>
      <w:r w:rsidRPr="006145A2">
        <w:rPr>
          <w:lang w:val="it-IT"/>
        </w:rPr>
        <w:t>Zigulì</w:t>
      </w:r>
      <w:proofErr w:type="spellEnd"/>
      <w:r w:rsidRPr="006145A2">
        <w:rPr>
          <w:lang w:val="it-IT"/>
        </w:rPr>
        <w:t xml:space="preserve">" di </w:t>
      </w:r>
      <w:r w:rsidRPr="006145A2">
        <w:rPr>
          <w:lang w:val="it-IT"/>
        </w:rPr>
        <w:lastRenderedPageBreak/>
        <w:t>Massimiliano Verga, padre di un bimbo di 10 anni nato sano e diventato gravemente disabile nel giro di pochi giorni.</w:t>
      </w:r>
    </w:p>
    <w:p w:rsidR="005A1B91" w:rsidRPr="006145A2" w:rsidRDefault="005A1B91" w:rsidP="005A1B91">
      <w:pPr>
        <w:pStyle w:val="Nessunaspaziatura"/>
        <w:jc w:val="both"/>
        <w:rPr>
          <w:lang w:val="it-IT"/>
        </w:rPr>
      </w:pPr>
      <w:r w:rsidRPr="006145A2">
        <w:rPr>
          <w:lang w:val="it-IT"/>
        </w:rPr>
        <w:t xml:space="preserve">Giovedì 11 maggio, invece, sarà la volta del concorso Open Festival (Teatro </w:t>
      </w:r>
      <w:proofErr w:type="spellStart"/>
      <w:r w:rsidRPr="006145A2">
        <w:rPr>
          <w:lang w:val="it-IT"/>
        </w:rPr>
        <w:t>Asioli</w:t>
      </w:r>
      <w:proofErr w:type="spellEnd"/>
      <w:r w:rsidRPr="006145A2">
        <w:rPr>
          <w:lang w:val="it-IT"/>
        </w:rPr>
        <w:t xml:space="preserve"> di Correggio), concorso dedicato alle compagnie emergenti di teatro, danza e musica e ai cortometraggi. Nel corso della mattinata si esibiranno cinque compagnie teatrali, mentre dalle 16.30 saranno proiettati due corti e ci saranno due esibizioni di danza. Sul palco salirà anche Gabriella Panaro, ballerina di tango argentino, ferrarese di nascita ma bolognese d'adozione. Gabriella è cieca a causa della retinite pigmentosa: a Correggio si esibirà con Leonardo Ventura, ballerino e attore. Il loro spettacolo si articolerà in sei momenti: tre letture di stralci di poesie di Jorge Louis Borges saranno alternati da tre brani musicali danzati. Una scelta, quella del poeta argentino, non casuale: ereditò dal padre la retinite pigmentosa, che intorno agli anni '60 lo portò a essere completamente cieco. E proprio su un tema molto ricorrente nelle sue poesie, quello dello specchio, si incentra la performance di Panaro e Ventura: "Racconteremo del percorso che porta una persona ipovedente alla cecità, tra ostacoli, lotte e comprensione". La prima poesia sarà "Amicizia", seguita da "</w:t>
      </w:r>
      <w:proofErr w:type="spellStart"/>
      <w:r w:rsidRPr="006145A2">
        <w:rPr>
          <w:lang w:val="it-IT"/>
        </w:rPr>
        <w:t>Oblivion</w:t>
      </w:r>
      <w:proofErr w:type="spellEnd"/>
      <w:r w:rsidRPr="006145A2">
        <w:rPr>
          <w:lang w:val="it-IT"/>
        </w:rPr>
        <w:t xml:space="preserve">", un tango lento, molto introspettivo: rappresenterà la prima fase della conoscenza di questa nuova realtà che porta gradualmente alla perdita della vista. Dopo la lettura di uno stralcio di "Elogio dell'ombra", sarà il momento di un tango "Bahia Blanca", più sostenuto, per raccontare la presa di coscienza di una nuova realtà. Terzo stralcio da "Gli specchi": "Gli specchi inquietavano molto Borges - racconta Panaro - con loro aveva sviluppato un rapporto conflittuale. Gli specchi riflettevano la sua immagine e lui non riusciva a vedersi. Sul palcoscenico porteremo un finto specchio che non riflette le immagini, che a un certo punto copriremo con un foulard. Sarà per noi un capitolo chiuso, e potremo finalmente andare avanti". In chiusura, un tango </w:t>
      </w:r>
      <w:proofErr w:type="spellStart"/>
      <w:r w:rsidRPr="006145A2">
        <w:rPr>
          <w:lang w:val="it-IT"/>
        </w:rPr>
        <w:t>vals</w:t>
      </w:r>
      <w:proofErr w:type="spellEnd"/>
      <w:r w:rsidRPr="006145A2">
        <w:rPr>
          <w:lang w:val="it-IT"/>
        </w:rPr>
        <w:t>, più allegro, simbolo della nuova accettazione e di una ritrovata leggerezza: "La perdita della vista, allora, non sarà più un problema: ce lo saremo definitivamente lasciato alle spalle".</w:t>
      </w:r>
    </w:p>
    <w:p w:rsidR="005A1B91" w:rsidRPr="006145A2" w:rsidRDefault="005A1B91" w:rsidP="005A1B91">
      <w:pPr>
        <w:pStyle w:val="Nessunaspaziatura"/>
        <w:jc w:val="both"/>
        <w:rPr>
          <w:lang w:val="it-IT"/>
        </w:rPr>
      </w:pPr>
      <w:r w:rsidRPr="006145A2">
        <w:rPr>
          <w:lang w:val="it-IT"/>
        </w:rPr>
        <w:t xml:space="preserve">Gli spettacoli teatrali proporranno sperimentazioni e pièce classiche. Da un lato la Compagnia teatrale </w:t>
      </w:r>
      <w:proofErr w:type="spellStart"/>
      <w:r w:rsidRPr="006145A2">
        <w:rPr>
          <w:lang w:val="it-IT"/>
        </w:rPr>
        <w:t>Manolibera</w:t>
      </w:r>
      <w:proofErr w:type="spellEnd"/>
      <w:r w:rsidRPr="006145A2">
        <w:rPr>
          <w:lang w:val="it-IT"/>
        </w:rPr>
        <w:t xml:space="preserve"> si esibirà presso il Teatro Comunale di Carpi con Bertoldo, uno spettacolo comico della tradizione popolare, dall'altro lato la compagnia teatrale </w:t>
      </w:r>
      <w:proofErr w:type="spellStart"/>
      <w:r w:rsidRPr="006145A2">
        <w:rPr>
          <w:lang w:val="it-IT"/>
        </w:rPr>
        <w:t>Twinkly</w:t>
      </w:r>
      <w:proofErr w:type="spellEnd"/>
      <w:r w:rsidRPr="006145A2">
        <w:rPr>
          <w:lang w:val="it-IT"/>
        </w:rPr>
        <w:t xml:space="preserve"> rappresenterà "Amore e Psiche" in un ventaglio di nuance tra tragedia e realtà, teatro fisico e drammaturgico. La Band musicale Ladri di Carrozzelle, farà una doppia data, portando il Festival a Pavullo nel Frignano e concludendo la kermesse a Carpi.</w:t>
      </w:r>
    </w:p>
    <w:p w:rsidR="005A1B91" w:rsidRPr="006145A2" w:rsidRDefault="005A1B91" w:rsidP="005A1B91">
      <w:pPr>
        <w:pStyle w:val="Nessunaspaziatura"/>
        <w:jc w:val="both"/>
        <w:rPr>
          <w:lang w:val="it-IT"/>
        </w:rPr>
      </w:pPr>
      <w:r w:rsidRPr="006145A2">
        <w:rPr>
          <w:lang w:val="it-IT"/>
        </w:rPr>
        <w:t xml:space="preserve">Venerdì 19 maggio al Bistrò Nazareno a Carpi, si confronteranno e dialogheranno Enrico </w:t>
      </w:r>
      <w:proofErr w:type="spellStart"/>
      <w:r w:rsidRPr="006145A2">
        <w:rPr>
          <w:lang w:val="it-IT"/>
        </w:rPr>
        <w:t>Craighero</w:t>
      </w:r>
      <w:proofErr w:type="spellEnd"/>
      <w:r w:rsidRPr="006145A2">
        <w:rPr>
          <w:lang w:val="it-IT"/>
        </w:rPr>
        <w:t xml:space="preserve">, Silvia </w:t>
      </w:r>
      <w:proofErr w:type="spellStart"/>
      <w:r w:rsidRPr="006145A2">
        <w:rPr>
          <w:lang w:val="it-IT"/>
        </w:rPr>
        <w:t>Chiodin</w:t>
      </w:r>
      <w:proofErr w:type="spellEnd"/>
      <w:r w:rsidRPr="006145A2">
        <w:rPr>
          <w:lang w:val="it-IT"/>
        </w:rPr>
        <w:t xml:space="preserve"> e Cecilia </w:t>
      </w:r>
      <w:proofErr w:type="spellStart"/>
      <w:r w:rsidRPr="006145A2">
        <w:rPr>
          <w:lang w:val="it-IT"/>
        </w:rPr>
        <w:t>Camellini</w:t>
      </w:r>
      <w:proofErr w:type="spellEnd"/>
      <w:r w:rsidRPr="006145A2">
        <w:rPr>
          <w:lang w:val="it-IT"/>
        </w:rPr>
        <w:t xml:space="preserve">. </w:t>
      </w:r>
      <w:proofErr w:type="spellStart"/>
      <w:r w:rsidRPr="006145A2">
        <w:rPr>
          <w:lang w:val="it-IT"/>
        </w:rPr>
        <w:t>Craighero</w:t>
      </w:r>
      <w:proofErr w:type="spellEnd"/>
      <w:r w:rsidRPr="006145A2">
        <w:rPr>
          <w:lang w:val="it-IT"/>
        </w:rPr>
        <w:t xml:space="preserve"> porterà la sua esperienza di padre di due gemelli quasi 35enni con una grave disabilità; </w:t>
      </w:r>
      <w:proofErr w:type="spellStart"/>
      <w:r w:rsidRPr="006145A2">
        <w:rPr>
          <w:lang w:val="it-IT"/>
        </w:rPr>
        <w:t>Chiodin</w:t>
      </w:r>
      <w:proofErr w:type="spellEnd"/>
      <w:r w:rsidRPr="006145A2">
        <w:rPr>
          <w:lang w:val="it-IT"/>
        </w:rPr>
        <w:t xml:space="preserve"> parlerà del suo documentario "Cristina - Il racconto di una malattia" tratto dal romanzo di Cristina Marcato "Non spegnere la luce. Viaggio in una psicosi", libro autobiografico in cui Cristina racconta la sua vita passata tra reparti psichiatrici, comunità, aborti e dipendenze e poi finalmente la pace, la vita, l'amore con Marco. Cecilia </w:t>
      </w:r>
      <w:proofErr w:type="spellStart"/>
      <w:r w:rsidRPr="006145A2">
        <w:rPr>
          <w:lang w:val="it-IT"/>
        </w:rPr>
        <w:t>Camellini</w:t>
      </w:r>
      <w:proofErr w:type="spellEnd"/>
      <w:r w:rsidRPr="006145A2">
        <w:rPr>
          <w:lang w:val="it-IT"/>
        </w:rPr>
        <w:t xml:space="preserve">, invece, racconterà la sua storia: nata a Modena nel 1992, Cecilia è una nuotatrice, campionessa europea, mondiale e </w:t>
      </w:r>
      <w:proofErr w:type="spellStart"/>
      <w:r w:rsidRPr="006145A2">
        <w:rPr>
          <w:lang w:val="it-IT"/>
        </w:rPr>
        <w:t>paralimpica</w:t>
      </w:r>
      <w:proofErr w:type="spellEnd"/>
      <w:r w:rsidRPr="006145A2">
        <w:rPr>
          <w:lang w:val="it-IT"/>
        </w:rPr>
        <w:t xml:space="preserve"> nello stile libero e nel dorso. Cieca dalla nascita, ha iniziato a nuotare a tre anni. È stata portabandiera ai Giochi </w:t>
      </w:r>
      <w:proofErr w:type="spellStart"/>
      <w:r w:rsidRPr="006145A2">
        <w:rPr>
          <w:lang w:val="it-IT"/>
        </w:rPr>
        <w:t>paralimpici</w:t>
      </w:r>
      <w:proofErr w:type="spellEnd"/>
      <w:r w:rsidRPr="006145A2">
        <w:rPr>
          <w:lang w:val="it-IT"/>
        </w:rPr>
        <w:t xml:space="preserve"> di Pechino 2008: atleta più giovane della squadra, ha vinto due medaglie d'oro. Quattro anni dopo, a Londra vince altri due ori, stabilendo anche due primati mondiali, e due bronzi. Lo scorso anno, a Rio, ha vinto un argento. Neolaureata con 110 e lode nella laurea magistrale Psicologia clinica all'Università di Bologna (stessa valutazione della triennale), ha raccontato: "I miei studi e la mia passione per l'acqua vanno d'accordo e trovano tantissimi punti in comune, tali da rendere imprescindibile l'una o l'altra cosa".</w:t>
      </w:r>
    </w:p>
    <w:p w:rsidR="005A1B91" w:rsidRPr="006145A2" w:rsidRDefault="005A1B91" w:rsidP="005A1B91">
      <w:pPr>
        <w:pStyle w:val="Nessunaspaziatura"/>
        <w:jc w:val="both"/>
        <w:rPr>
          <w:lang w:val="it-IT"/>
        </w:rPr>
      </w:pPr>
      <w:r w:rsidRPr="006145A2">
        <w:rPr>
          <w:lang w:val="it-IT"/>
        </w:rPr>
        <w:t xml:space="preserve">"Quest'anno abbiamo scelto di dedicare un appuntamento anche alla responsabilità sociale d'impresa" annuncia Sabbatini. "Lo faremo presentando tre esempi virtuosi e mettendoli in rete con le realtà sul territorio". Così, lunedì 22 maggio a Carpi, in occasione di "Il vantaggio di essere impresa responsabile" si confronteranno </w:t>
      </w:r>
      <w:proofErr w:type="spellStart"/>
      <w:r w:rsidRPr="006145A2">
        <w:rPr>
          <w:lang w:val="it-IT"/>
        </w:rPr>
        <w:t>Stephan</w:t>
      </w:r>
      <w:proofErr w:type="spellEnd"/>
      <w:r w:rsidRPr="006145A2">
        <w:rPr>
          <w:lang w:val="it-IT"/>
        </w:rPr>
        <w:t xml:space="preserve"> </w:t>
      </w:r>
      <w:proofErr w:type="spellStart"/>
      <w:r w:rsidRPr="006145A2">
        <w:rPr>
          <w:lang w:val="it-IT"/>
        </w:rPr>
        <w:t>Kohorst</w:t>
      </w:r>
      <w:proofErr w:type="spellEnd"/>
      <w:r w:rsidRPr="006145A2">
        <w:rPr>
          <w:lang w:val="it-IT"/>
        </w:rPr>
        <w:t xml:space="preserve">, titolare dell'azienda tedesca Dr. </w:t>
      </w:r>
      <w:proofErr w:type="spellStart"/>
      <w:r w:rsidRPr="006145A2">
        <w:rPr>
          <w:lang w:val="it-IT"/>
        </w:rPr>
        <w:t>Ausbüttel</w:t>
      </w:r>
      <w:proofErr w:type="spellEnd"/>
      <w:r w:rsidRPr="006145A2">
        <w:rPr>
          <w:lang w:val="it-IT"/>
        </w:rPr>
        <w:t xml:space="preserve"> &amp; </w:t>
      </w:r>
      <w:proofErr w:type="spellStart"/>
      <w:r w:rsidRPr="006145A2">
        <w:rPr>
          <w:lang w:val="it-IT"/>
        </w:rPr>
        <w:t>Co.Gmbh</w:t>
      </w:r>
      <w:proofErr w:type="spellEnd"/>
      <w:r w:rsidRPr="006145A2">
        <w:rPr>
          <w:lang w:val="it-IT"/>
        </w:rPr>
        <w:t xml:space="preserve">, produttrice di cerotti che sono inscatolati dai ragazzi della cooperativa Nazareno; Marco Bartoletti, presidente BB Group Spa, che nelle selezioni del personale dà la </w:t>
      </w:r>
      <w:r w:rsidRPr="006145A2">
        <w:rPr>
          <w:lang w:val="it-IT"/>
        </w:rPr>
        <w:lastRenderedPageBreak/>
        <w:t xml:space="preserve">priorità a candidati malati; Anne </w:t>
      </w:r>
      <w:proofErr w:type="spellStart"/>
      <w:r w:rsidRPr="006145A2">
        <w:rPr>
          <w:lang w:val="it-IT"/>
        </w:rPr>
        <w:t>Hulzebosch</w:t>
      </w:r>
      <w:proofErr w:type="spellEnd"/>
      <w:r w:rsidRPr="006145A2">
        <w:rPr>
          <w:lang w:val="it-IT"/>
        </w:rPr>
        <w:t xml:space="preserve"> e </w:t>
      </w:r>
      <w:proofErr w:type="spellStart"/>
      <w:r w:rsidRPr="006145A2">
        <w:rPr>
          <w:lang w:val="it-IT"/>
        </w:rPr>
        <w:t>Dolph</w:t>
      </w:r>
      <w:proofErr w:type="spellEnd"/>
      <w:r w:rsidRPr="006145A2">
        <w:rPr>
          <w:lang w:val="it-IT"/>
        </w:rPr>
        <w:t xml:space="preserve"> </w:t>
      </w:r>
      <w:proofErr w:type="spellStart"/>
      <w:r w:rsidRPr="006145A2">
        <w:rPr>
          <w:lang w:val="it-IT"/>
        </w:rPr>
        <w:t>Wibier</w:t>
      </w:r>
      <w:proofErr w:type="spellEnd"/>
      <w:r w:rsidRPr="006145A2">
        <w:rPr>
          <w:lang w:val="it-IT"/>
        </w:rPr>
        <w:t>, rappresentanti di Look-O-look, che in Olanda hanno assunto centinaia di persone svantaggiate per incartare le loro caramelle.</w:t>
      </w:r>
    </w:p>
    <w:p w:rsidR="005A1B91" w:rsidRPr="006145A2" w:rsidRDefault="005A1B91" w:rsidP="005A1B91">
      <w:pPr>
        <w:pStyle w:val="Nessunaspaziatura"/>
        <w:jc w:val="both"/>
        <w:rPr>
          <w:lang w:val="it-IT"/>
        </w:rPr>
      </w:pPr>
      <w:r w:rsidRPr="006145A2">
        <w:rPr>
          <w:lang w:val="it-IT"/>
        </w:rPr>
        <w:t>"Come ospiti internazionali è stato invitato il gruppo americano "</w:t>
      </w:r>
      <w:proofErr w:type="spellStart"/>
      <w:r w:rsidRPr="006145A2">
        <w:rPr>
          <w:lang w:val="it-IT"/>
        </w:rPr>
        <w:t>Flame</w:t>
      </w:r>
      <w:proofErr w:type="spellEnd"/>
      <w:r w:rsidRPr="006145A2">
        <w:rPr>
          <w:lang w:val="it-IT"/>
        </w:rPr>
        <w:t xml:space="preserve"> the Band" che si è esibito in tutto il mondo portando attraverso la musica una novità sorprendente e un messaggio ben chiaro", spiega Sabbatini. La "</w:t>
      </w:r>
      <w:proofErr w:type="spellStart"/>
      <w:r w:rsidRPr="006145A2">
        <w:rPr>
          <w:lang w:val="it-IT"/>
        </w:rPr>
        <w:t>Flame</w:t>
      </w:r>
      <w:proofErr w:type="spellEnd"/>
      <w:r w:rsidRPr="006145A2">
        <w:rPr>
          <w:lang w:val="it-IT"/>
        </w:rPr>
        <w:t xml:space="preserve"> the Band", nata quasi 15 anni fa a </w:t>
      </w:r>
      <w:proofErr w:type="spellStart"/>
      <w:r w:rsidRPr="006145A2">
        <w:rPr>
          <w:lang w:val="it-IT"/>
        </w:rPr>
        <w:t>Gloversville</w:t>
      </w:r>
      <w:proofErr w:type="spellEnd"/>
      <w:r w:rsidRPr="006145A2">
        <w:rPr>
          <w:lang w:val="it-IT"/>
        </w:rPr>
        <w:t xml:space="preserve">, a nord di New York, è completamente composta da persone con disabilità, tra sindrome di Down, ritardi cognitivi, autismo, paresi cerebrale e cecità. David </w:t>
      </w:r>
      <w:proofErr w:type="spellStart"/>
      <w:r w:rsidRPr="006145A2">
        <w:rPr>
          <w:lang w:val="it-IT"/>
        </w:rPr>
        <w:t>LaGrange</w:t>
      </w:r>
      <w:proofErr w:type="spellEnd"/>
      <w:r w:rsidRPr="006145A2">
        <w:rPr>
          <w:lang w:val="it-IT"/>
        </w:rPr>
        <w:t xml:space="preserve">, uno di loro, è cieco e con una disabilità mentale: è cresciuto in un istituto e ha una grande passione per il </w:t>
      </w:r>
      <w:proofErr w:type="spellStart"/>
      <w:r w:rsidRPr="006145A2">
        <w:rPr>
          <w:lang w:val="it-IT"/>
        </w:rPr>
        <w:t>rock'n'roll</w:t>
      </w:r>
      <w:proofErr w:type="spellEnd"/>
      <w:r w:rsidRPr="006145A2">
        <w:rPr>
          <w:lang w:val="it-IT"/>
        </w:rPr>
        <w:t>. Nonostante abbia studiato musica e conseguito un master, gli è sempre stato consigliato di abbandonare il sogno di diventare una rockstar: lui non si è mai arreso: "Vogliamo che la nostra musica passi in tutte le radio, vogliamo dimostrare che anche i disabili possono fare grandi cose se solo viene data loro la possibilità. La nostra disabilità non ci fermerà, andremo avanti perché desideriamo che sempre più persone possano vedere quello di cui siamo capaci". La "</w:t>
      </w:r>
      <w:proofErr w:type="spellStart"/>
      <w:r w:rsidRPr="006145A2">
        <w:rPr>
          <w:lang w:val="it-IT"/>
        </w:rPr>
        <w:t>Flame</w:t>
      </w:r>
      <w:proofErr w:type="spellEnd"/>
      <w:r w:rsidRPr="006145A2">
        <w:rPr>
          <w:lang w:val="it-IT"/>
        </w:rPr>
        <w:t xml:space="preserve"> the Band" si alternerà sul palco del Teatro comunale di Carpi con la compagnia di danza senese "Ego Sum". </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ITALIA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Crescere insieme... in Piemonte</w:t>
      </w:r>
    </w:p>
    <w:p w:rsidR="005A1B91" w:rsidRPr="006145A2" w:rsidRDefault="005A1B91" w:rsidP="005A1B91">
      <w:pPr>
        <w:pStyle w:val="Nessunaspaziatura"/>
        <w:jc w:val="both"/>
        <w:rPr>
          <w:lang w:val="it-IT"/>
        </w:rPr>
      </w:pPr>
      <w:r w:rsidRPr="006145A2">
        <w:rPr>
          <w:lang w:val="it-IT"/>
        </w:rPr>
        <w:t>di Elisabetta Torchio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progetto "Stessa strada per crescere insieme" è finalmente attivo in tutta Italia; io sono la coordinatrice del progetto in Piemonte, Liguria e Valle d'Aosta ma, per chiarezza espositiva, in questo articolo vi illustrerò le iniziative svolte solamente sul territorio piemontese e quelle sulle quali stiamo lavorando in collaborazione con le sezioni provinciali dell'Unione Italiana dei Ciechi e degli Ipovedenti e con l' UICI regionale.</w:t>
      </w:r>
    </w:p>
    <w:p w:rsidR="005A1B91" w:rsidRPr="006145A2" w:rsidRDefault="005A1B91" w:rsidP="005A1B91">
      <w:pPr>
        <w:pStyle w:val="Nessunaspaziatura"/>
        <w:jc w:val="both"/>
        <w:rPr>
          <w:lang w:val="it-IT"/>
        </w:rPr>
      </w:pPr>
      <w:r w:rsidRPr="006145A2">
        <w:rPr>
          <w:lang w:val="it-IT"/>
        </w:rPr>
        <w:t>Come ormai in molti sanno, questo progetto vuole creare una solida rete tra diversi professionisti per supportare le famiglie che affrontano quotidianamente la disabilità visiva del figlio.</w:t>
      </w:r>
    </w:p>
    <w:p w:rsidR="005A1B91" w:rsidRPr="006145A2" w:rsidRDefault="005A1B91" w:rsidP="005A1B91">
      <w:pPr>
        <w:pStyle w:val="Nessunaspaziatura"/>
        <w:jc w:val="both"/>
        <w:rPr>
          <w:lang w:val="it-IT"/>
        </w:rPr>
      </w:pPr>
      <w:r w:rsidRPr="006145A2">
        <w:rPr>
          <w:lang w:val="it-IT"/>
        </w:rPr>
        <w:t>Proprio perché riteniamo fondamentale il lavoro di rete, nel mese di gennaio, nella sede regionale UICI del Piemonte sono stati tenuti, da educatori, medici e psicologi, una serie di incontri rivolti a genitori di bambini e ragazzi con disabilità visiva.</w:t>
      </w:r>
    </w:p>
    <w:p w:rsidR="005A1B91" w:rsidRPr="006145A2" w:rsidRDefault="005A1B91" w:rsidP="005A1B91">
      <w:pPr>
        <w:pStyle w:val="Nessunaspaziatura"/>
        <w:jc w:val="both"/>
        <w:rPr>
          <w:lang w:val="it-IT"/>
        </w:rPr>
      </w:pPr>
      <w:r w:rsidRPr="006145A2">
        <w:rPr>
          <w:lang w:val="it-IT"/>
        </w:rPr>
        <w:t xml:space="preserve">Tra i vari temi trattati si è parlato dell'importanza di rendere il bambino autonomo nonostante il suo deficit, di come sia importante che i genitori lo lascino esplorare in autonomia senza </w:t>
      </w:r>
      <w:proofErr w:type="spellStart"/>
      <w:r w:rsidRPr="006145A2">
        <w:rPr>
          <w:lang w:val="it-IT"/>
        </w:rPr>
        <w:t>iper</w:t>
      </w:r>
      <w:proofErr w:type="spellEnd"/>
      <w:r w:rsidRPr="006145A2">
        <w:rPr>
          <w:lang w:val="it-IT"/>
        </w:rPr>
        <w:t>-proteggerlo eccessivamente e del rapporto tra fratelli. È stato anche affrontato il tema, molto delicato, dell'importanza per i genitori, di mantenere una buona identità di coppia nonostante le difficoltà quotidiane.</w:t>
      </w:r>
    </w:p>
    <w:p w:rsidR="005A1B91" w:rsidRPr="006145A2" w:rsidRDefault="005A1B91" w:rsidP="005A1B91">
      <w:pPr>
        <w:pStyle w:val="Nessunaspaziatura"/>
        <w:jc w:val="both"/>
        <w:rPr>
          <w:lang w:val="it-IT"/>
        </w:rPr>
      </w:pPr>
      <w:r w:rsidRPr="006145A2">
        <w:rPr>
          <w:lang w:val="it-IT"/>
        </w:rPr>
        <w:t xml:space="preserve">Infine si è lasciato spazio alle domande dei partecipanti perché è importante informare, ma è ancora più importante accogliere e rispondere alle esigenze concrete delle famiglie. </w:t>
      </w:r>
    </w:p>
    <w:p w:rsidR="005A1B91" w:rsidRPr="006145A2" w:rsidRDefault="005A1B91" w:rsidP="005A1B91">
      <w:pPr>
        <w:pStyle w:val="Nessunaspaziatura"/>
        <w:jc w:val="both"/>
        <w:rPr>
          <w:lang w:val="it-IT"/>
        </w:rPr>
      </w:pPr>
      <w:r w:rsidRPr="006145A2">
        <w:rPr>
          <w:lang w:val="it-IT"/>
        </w:rPr>
        <w:t>Per far conoscere le nostre iniziative su tutto il territorio, a marzo ho presentato il progetto sulle reti televisive regionali, in qualità di coordinatrice di area, ma non finisce qui, perché esso verrà presentato anche all'Ordine degli Psicologi regionale tramite il video canale dedicato e all'Ordine dei Medici piemontesi attraverso la redazione di un articolo che verrà pubblicato sulla rivista di categoria.</w:t>
      </w:r>
    </w:p>
    <w:p w:rsidR="005A1B91" w:rsidRPr="006145A2" w:rsidRDefault="005A1B91" w:rsidP="005A1B91">
      <w:pPr>
        <w:pStyle w:val="Nessunaspaziatura"/>
        <w:jc w:val="both"/>
        <w:rPr>
          <w:lang w:val="it-IT"/>
        </w:rPr>
      </w:pPr>
      <w:r w:rsidRPr="006145A2">
        <w:rPr>
          <w:lang w:val="it-IT"/>
        </w:rPr>
        <w:t>Insomma, le iniziative da sviluppare sono ancora molte, come ad esempio l'organizzazione di un workshop pratico-esperienziale rivolto ai genitori e alle insegnanti dei bambini con deficit visivo in cui si svolgeranno attività pratiche, sotto forma di gioco, dove i partecipanti potranno sperimentare la condizione di disabilità visiva con l'aiuto di occhiali adattati, bende e del bastone bianco. Inoltre, i genitori e gli insegnanti verranno coinvolti in un mondo fatto di suoni, profumi e sensazioni nuove perché si organizzeranno attività mirate all'esplorazione attraverso quattro sensi e non cinque.</w:t>
      </w:r>
    </w:p>
    <w:p w:rsidR="005A1B91" w:rsidRPr="006145A2" w:rsidRDefault="005A1B91" w:rsidP="005A1B91">
      <w:pPr>
        <w:pStyle w:val="Nessunaspaziatura"/>
        <w:jc w:val="both"/>
        <w:rPr>
          <w:lang w:val="it-IT"/>
        </w:rPr>
      </w:pPr>
      <w:r w:rsidRPr="006145A2">
        <w:rPr>
          <w:lang w:val="it-IT"/>
        </w:rPr>
        <w:t xml:space="preserve">Oltre ad attività pratiche, verranno svolte giornate formative ed informative rivolte ad operatori museali (maschere e guide) per dar loro strumenti per la prima accoglienza di soggetti con deficit </w:t>
      </w:r>
      <w:r w:rsidRPr="006145A2">
        <w:rPr>
          <w:lang w:val="it-IT"/>
        </w:rPr>
        <w:lastRenderedPageBreak/>
        <w:t>visivo e per far loro apprendere come fornire spiegazioni maggiormente fruibili a coloro che non possono avvalersi della vista come senso per godere e apprezzare l'arte.</w:t>
      </w:r>
    </w:p>
    <w:p w:rsidR="005A1B91" w:rsidRPr="006145A2" w:rsidRDefault="005A1B91" w:rsidP="005A1B91">
      <w:pPr>
        <w:pStyle w:val="Nessunaspaziatura"/>
        <w:jc w:val="both"/>
        <w:rPr>
          <w:lang w:val="it-IT"/>
        </w:rPr>
      </w:pPr>
      <w:r w:rsidRPr="006145A2">
        <w:rPr>
          <w:lang w:val="it-IT"/>
        </w:rPr>
        <w:t>Per quanto riguarda il sostegno psicologico ai singoli, coppie e gruppi, si pensa di attivare gruppi terapeutici nella sede regionale e in quelle provinciali UICI rivolti ai fratelli delle persone con disabilità visiva e anche sportelli in cui offrire uno spazio di ascolto nelle scuole e nelle Aziende Sanitarie Locali del territorio.</w:t>
      </w:r>
    </w:p>
    <w:p w:rsidR="005A1B91" w:rsidRPr="006145A2" w:rsidRDefault="005A1B91" w:rsidP="005A1B91">
      <w:pPr>
        <w:pStyle w:val="Nessunaspaziatura"/>
        <w:jc w:val="both"/>
        <w:rPr>
          <w:lang w:val="it-IT"/>
        </w:rPr>
      </w:pPr>
      <w:r w:rsidRPr="006145A2">
        <w:rPr>
          <w:lang w:val="it-IT"/>
        </w:rPr>
        <w:t>Creatività, voglia di mettersi in gioco e motivazione sono ingredienti fondamentali per cercare di rispondere ai bisogni della comunità e per incominciare a percorrere con successo e soddisfazione la "Stessa strada per crescere insieme".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FEDERAZIONE PROCIECHI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Un'istituzione che viene da lontano</w:t>
      </w:r>
    </w:p>
    <w:p w:rsidR="005A1B91" w:rsidRPr="006145A2" w:rsidRDefault="005A1B91" w:rsidP="005A1B91">
      <w:pPr>
        <w:pStyle w:val="Nessunaspaziatura"/>
        <w:jc w:val="both"/>
        <w:rPr>
          <w:lang w:val="it-IT"/>
        </w:rPr>
      </w:pPr>
      <w:r w:rsidRPr="006145A2">
        <w:rPr>
          <w:lang w:val="it-IT"/>
        </w:rPr>
        <w:t xml:space="preserve">di Rodolfo </w:t>
      </w:r>
      <w:proofErr w:type="spellStart"/>
      <w:r w:rsidRPr="006145A2">
        <w:rPr>
          <w:lang w:val="it-IT"/>
        </w:rPr>
        <w:t>Masto</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A Palermo l'Assemblea della Federazione Nazionale delle Istituzioni pro 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L'Assemblea annuale della Federazione Nazionale delle Istituzioni pro Ciechi si è svolta a Palermo, capoluogo di una terra che vanta antiche tradizioni nell'educazione e nell'assistenza dei cittadini ciechi e ipovedenti.</w:t>
      </w:r>
    </w:p>
    <w:p w:rsidR="005A1B91" w:rsidRPr="006145A2" w:rsidRDefault="005A1B91" w:rsidP="005A1B91">
      <w:pPr>
        <w:pStyle w:val="Nessunaspaziatura"/>
        <w:jc w:val="both"/>
        <w:rPr>
          <w:lang w:val="it-IT"/>
        </w:rPr>
      </w:pPr>
      <w:r w:rsidRPr="006145A2">
        <w:rPr>
          <w:lang w:val="it-IT"/>
        </w:rPr>
        <w:t xml:space="preserve">Non tutti sanno, infatti, che proprio in questa città, nel 1655, in netto anticipo rispetto ai più blasonati futuri Istituti europei nasceva per volontà dei Padri Gesuiti, una preziosa realtà, nucleo storico dalla quale dopo alterne vicende sarebbe sorto nel 1892 l'Istituto Florio e </w:t>
      </w:r>
      <w:proofErr w:type="spellStart"/>
      <w:r w:rsidRPr="006145A2">
        <w:rPr>
          <w:lang w:val="it-IT"/>
        </w:rPr>
        <w:t>Salamone</w:t>
      </w:r>
      <w:proofErr w:type="spellEnd"/>
      <w:r w:rsidRPr="006145A2">
        <w:rPr>
          <w:lang w:val="it-IT"/>
        </w:rPr>
        <w:t xml:space="preserve"> che oggi ci ospita.</w:t>
      </w:r>
    </w:p>
    <w:p w:rsidR="005A1B91" w:rsidRPr="006145A2" w:rsidRDefault="005A1B91" w:rsidP="005A1B91">
      <w:pPr>
        <w:pStyle w:val="Nessunaspaziatura"/>
        <w:jc w:val="both"/>
        <w:rPr>
          <w:lang w:val="it-IT"/>
        </w:rPr>
      </w:pPr>
      <w:r w:rsidRPr="006145A2">
        <w:rPr>
          <w:lang w:val="it-IT"/>
        </w:rPr>
        <w:t xml:space="preserve">Ma l'attenzione dei siciliani per i ciechi non si è limitata solo a Palermo. Infatti nel 1911 sorge a Catania l'Istituto Ardizzone </w:t>
      </w:r>
      <w:proofErr w:type="spellStart"/>
      <w:r w:rsidRPr="006145A2">
        <w:rPr>
          <w:lang w:val="it-IT"/>
        </w:rPr>
        <w:t>Gioeni</w:t>
      </w:r>
      <w:proofErr w:type="spellEnd"/>
      <w:r w:rsidRPr="006145A2">
        <w:rPr>
          <w:lang w:val="it-IT"/>
        </w:rPr>
        <w:t xml:space="preserve"> e in anni più recenti, grazie alla politica illuminata dell'Unione, hanno preso vita la Stamperia regionale Braille di Catania e il Centro regionale Helen Keller di Messina.</w:t>
      </w:r>
    </w:p>
    <w:p w:rsidR="005A1B91" w:rsidRPr="006145A2" w:rsidRDefault="005A1B91" w:rsidP="005A1B91">
      <w:pPr>
        <w:pStyle w:val="Nessunaspaziatura"/>
        <w:jc w:val="both"/>
        <w:rPr>
          <w:lang w:val="it-IT"/>
        </w:rPr>
      </w:pPr>
      <w:r w:rsidRPr="006145A2">
        <w:rPr>
          <w:lang w:val="it-IT"/>
        </w:rPr>
        <w:t>Quattro Istituzioni che la Federazione si onora di ricomprendere tra i suoi associati le quali, forti del loro glorioso passato, sono pronte ad intraprendere le nuove e più complesse sfide per interpretare al meglio le legittime istanze dei ragazzi e cittadini ciechi e ipovedenti siciliani e non solo.</w:t>
      </w:r>
    </w:p>
    <w:p w:rsidR="005A1B91" w:rsidRPr="006145A2" w:rsidRDefault="005A1B91" w:rsidP="005A1B91">
      <w:pPr>
        <w:pStyle w:val="Nessunaspaziatura"/>
        <w:jc w:val="both"/>
        <w:rPr>
          <w:lang w:val="it-IT"/>
        </w:rPr>
      </w:pPr>
      <w:r w:rsidRPr="006145A2">
        <w:rPr>
          <w:lang w:val="it-IT"/>
        </w:rPr>
        <w:t xml:space="preserve">È doveroso quindi in queste righe ringraziare: Antonio </w:t>
      </w:r>
      <w:proofErr w:type="spellStart"/>
      <w:r w:rsidRPr="006145A2">
        <w:rPr>
          <w:lang w:val="it-IT"/>
        </w:rPr>
        <w:t>Giannettino</w:t>
      </w:r>
      <w:proofErr w:type="spellEnd"/>
      <w:r w:rsidRPr="006145A2">
        <w:rPr>
          <w:lang w:val="it-IT"/>
        </w:rPr>
        <w:t xml:space="preserve">, Presidente dell'Istituto Florio e </w:t>
      </w:r>
      <w:proofErr w:type="spellStart"/>
      <w:r w:rsidRPr="006145A2">
        <w:rPr>
          <w:lang w:val="it-IT"/>
        </w:rPr>
        <w:t>Salamone</w:t>
      </w:r>
      <w:proofErr w:type="spellEnd"/>
      <w:r w:rsidRPr="006145A2">
        <w:rPr>
          <w:lang w:val="it-IT"/>
        </w:rPr>
        <w:t xml:space="preserve">; Tommaso Di </w:t>
      </w:r>
      <w:proofErr w:type="spellStart"/>
      <w:r w:rsidRPr="006145A2">
        <w:rPr>
          <w:lang w:val="it-IT"/>
        </w:rPr>
        <w:t>Gesaro</w:t>
      </w:r>
      <w:proofErr w:type="spellEnd"/>
      <w:r w:rsidRPr="006145A2">
        <w:rPr>
          <w:lang w:val="it-IT"/>
        </w:rPr>
        <w:t xml:space="preserve"> Presidente della Sezione provinciale UICI di Palermo; Linda Legname, Commissario del Consiglio regionale UICI siciliano e quanti a vario titolo si sono prodigati per organizzare questa impegnativa Assemblea arricchita quest'anno dal Seminario sull'Inclusione scolastica, fortemente voluto da Mario Barbuto Presidente Nazionale UICI, la cui valenza travalica i confini siciliani.</w:t>
      </w:r>
    </w:p>
    <w:p w:rsidR="005A1B91" w:rsidRPr="006145A2" w:rsidRDefault="005A1B91" w:rsidP="005A1B91">
      <w:pPr>
        <w:pStyle w:val="Nessunaspaziatura"/>
        <w:jc w:val="both"/>
        <w:rPr>
          <w:lang w:val="it-IT"/>
        </w:rPr>
      </w:pPr>
      <w:r w:rsidRPr="006145A2">
        <w:rPr>
          <w:lang w:val="it-IT"/>
        </w:rPr>
        <w:t>Chi volesse rappresentare con una metafora i quasi cento anni del nostro sodalizio potrebbe riassumerla con l'immagine degli Istituti visti come un insieme di "cantieri" sempre in movimento, alcuni dei quali hanno brillantemente superato l'inevitabile crisi dovuta alla perdita di ruolo verificatasi sul finire degli anni '70. Altri, per colpa dell'inedia di alcuni amministratori e della burocrazia perversa, sempre pronta al servizio della bassa politica, hanno irrimediabilmente mancato l'appuntamento con l'imprescindibile innovazione richiesta dai tempi.</w:t>
      </w:r>
    </w:p>
    <w:p w:rsidR="005A1B91" w:rsidRPr="006145A2" w:rsidRDefault="005A1B91" w:rsidP="005A1B91">
      <w:pPr>
        <w:pStyle w:val="Nessunaspaziatura"/>
        <w:jc w:val="both"/>
        <w:rPr>
          <w:lang w:val="it-IT"/>
        </w:rPr>
      </w:pPr>
      <w:r w:rsidRPr="006145A2">
        <w:rPr>
          <w:lang w:val="it-IT"/>
        </w:rPr>
        <w:t>In tal modo, molte nostre Istituzioni sono state soppresse o lasciate languire diventando facile preda di burocrati inefficienti che hanno distratto preziosi patrimoni dalle finalità per le quali erano stati costituiti.</w:t>
      </w:r>
    </w:p>
    <w:p w:rsidR="005A1B91" w:rsidRPr="006145A2" w:rsidRDefault="005A1B91" w:rsidP="005A1B91">
      <w:pPr>
        <w:pStyle w:val="Nessunaspaziatura"/>
        <w:jc w:val="both"/>
        <w:rPr>
          <w:lang w:val="it-IT"/>
        </w:rPr>
      </w:pPr>
      <w:r w:rsidRPr="006145A2">
        <w:rPr>
          <w:lang w:val="it-IT"/>
        </w:rPr>
        <w:t>Così facendo alcuni territori sono stati privati della loro Istituzione storica di riferimento, producendo, di fatto, buchi troppo larghi in una rete che, al di là delle sensibilità territoriali, assicurava comunque servizi assistenziali ed educativi omogenei in buona parte del territorio nazionale.</w:t>
      </w:r>
    </w:p>
    <w:p w:rsidR="005A1B91" w:rsidRPr="006145A2" w:rsidRDefault="005A1B91" w:rsidP="005A1B91">
      <w:pPr>
        <w:pStyle w:val="Nessunaspaziatura"/>
        <w:jc w:val="both"/>
        <w:rPr>
          <w:lang w:val="it-IT"/>
        </w:rPr>
      </w:pPr>
      <w:r w:rsidRPr="006145A2">
        <w:rPr>
          <w:lang w:val="it-IT"/>
        </w:rPr>
        <w:lastRenderedPageBreak/>
        <w:t>Consapevole del ruolo che le nostre Istituzioni, ancora oggi, ricoprono nell'erogazione di servizi specifici a favore di bambini, ragazzi e cittadini ciechi e ipovedenti, l'Unione ha avviato un ambizioso progetto volto alla salvaguardia e tutela delle realtà attive, senza escludere la possibilità di avviare azioni miranti al recupero di quelle Istituzioni allontanatesi o sviate dalle finalità originarie.</w:t>
      </w:r>
    </w:p>
    <w:p w:rsidR="005A1B91" w:rsidRPr="006145A2" w:rsidRDefault="005A1B91" w:rsidP="005A1B91">
      <w:pPr>
        <w:pStyle w:val="Nessunaspaziatura"/>
        <w:jc w:val="both"/>
        <w:rPr>
          <w:lang w:val="it-IT"/>
        </w:rPr>
      </w:pPr>
      <w:r w:rsidRPr="006145A2">
        <w:rPr>
          <w:lang w:val="it-IT"/>
        </w:rPr>
        <w:t>In quest'ottica si inquadra il progetto della Consulta degli Istituti, di recente costituzione che, attraverso il coinvolgimento degli Amministratori nominati o comunque vicini alle istanze dell'Unione, ha intrapreso un'azione di monitoraggio volta all'acquisizione di notizie relative alla natura giuridica, alla gestione dei patrimoni e soprattutto all'illustrazione dei vari servizi erogati.</w:t>
      </w:r>
    </w:p>
    <w:p w:rsidR="005A1B91" w:rsidRPr="006145A2" w:rsidRDefault="005A1B91" w:rsidP="005A1B91">
      <w:pPr>
        <w:pStyle w:val="Nessunaspaziatura"/>
        <w:jc w:val="both"/>
        <w:rPr>
          <w:lang w:val="it-IT"/>
        </w:rPr>
      </w:pPr>
      <w:r w:rsidRPr="006145A2">
        <w:rPr>
          <w:lang w:val="it-IT"/>
        </w:rPr>
        <w:t xml:space="preserve">Fermo restando la legittimazione dell'Unione a tutelare e a rappresentare gli interessi dei ciechi in forza del </w:t>
      </w:r>
      <w:proofErr w:type="spellStart"/>
      <w:r w:rsidRPr="006145A2">
        <w:rPr>
          <w:lang w:val="it-IT"/>
        </w:rPr>
        <w:t>D.Lgs.</w:t>
      </w:r>
      <w:proofErr w:type="spellEnd"/>
      <w:r w:rsidRPr="006145A2">
        <w:rPr>
          <w:lang w:val="it-IT"/>
        </w:rPr>
        <w:t xml:space="preserve"> C.P.S. 1047, tale iniziativa, in primo luogo, non deve essere vissuta come un'ingerenza ma come un'opportunità in grado di generare sinergie utili all'elaborazione di linee guida capaci di favorire e promuovere la migliore qualità dei servizi erogati, in secondo luogo, non è disgiunta dalla possibilità di adottare azioni politiche affinché ciò che è stato donato ai ciechi, costruito per i ciechi, rimanga ai ciechi.</w:t>
      </w:r>
    </w:p>
    <w:p w:rsidR="005A1B91" w:rsidRPr="006145A2" w:rsidRDefault="005A1B91" w:rsidP="005A1B91">
      <w:pPr>
        <w:pStyle w:val="Nessunaspaziatura"/>
        <w:jc w:val="both"/>
        <w:rPr>
          <w:lang w:val="it-IT"/>
        </w:rPr>
      </w:pPr>
      <w:r w:rsidRPr="006145A2">
        <w:rPr>
          <w:lang w:val="it-IT"/>
        </w:rPr>
        <w:t>Con lo stesso spirito la Federazione sottoscrive oggi, ufficialmente, un accordo di collaborazione tra l'Unione, la Biblioteca e l'</w:t>
      </w:r>
      <w:proofErr w:type="spellStart"/>
      <w:r w:rsidRPr="006145A2">
        <w:rPr>
          <w:lang w:val="it-IT"/>
        </w:rPr>
        <w:t>Irifor</w:t>
      </w:r>
      <w:proofErr w:type="spellEnd"/>
      <w:r w:rsidRPr="006145A2">
        <w:rPr>
          <w:lang w:val="it-IT"/>
        </w:rPr>
        <w:t>, volto a condividere parte delle risorse umane e strumentali al fine di creare cooperazione, promuovere sinergie efficaci ed economie di scala nell'organizzazione dei servizi erogati all'utenza.</w:t>
      </w:r>
    </w:p>
    <w:p w:rsidR="005A1B91" w:rsidRPr="006145A2" w:rsidRDefault="005A1B91" w:rsidP="005A1B91">
      <w:pPr>
        <w:pStyle w:val="Nessunaspaziatura"/>
        <w:jc w:val="both"/>
        <w:rPr>
          <w:lang w:val="it-IT"/>
        </w:rPr>
      </w:pPr>
      <w:r w:rsidRPr="006145A2">
        <w:rPr>
          <w:lang w:val="it-IT"/>
        </w:rPr>
        <w:t>Pur salvaguardando la propria autonomia, la Federazione intende fare argine comune ai tanti problemi posti da una crisi economica persistente che ha come conseguenza l'adozione di provvedimenti destinati sempre più spesso a precarizzare e limitare le risorse destinate ai servizi, sia a livello nazionale che locale. Valga per tutti la scellerata riforma delle Province che ha, di fatto, destabilizzato il quadro normativo di riferimento e ora, a distanza di tre anni dalla sua introduzione, in buona parte del Paese regna il caos facendo ricadere sulle famiglie ulteriori fatiche e incertezze.</w:t>
      </w:r>
    </w:p>
    <w:p w:rsidR="005A1B91" w:rsidRPr="006145A2" w:rsidRDefault="005A1B91" w:rsidP="005A1B91">
      <w:pPr>
        <w:pStyle w:val="Nessunaspaziatura"/>
        <w:jc w:val="both"/>
        <w:rPr>
          <w:lang w:val="it-IT"/>
        </w:rPr>
      </w:pPr>
      <w:r w:rsidRPr="006145A2">
        <w:rPr>
          <w:lang w:val="it-IT"/>
        </w:rPr>
        <w:t>Da segnalare che anche quelle Istituzioni che erogano servizi a seguito di accreditamenti sanitari, registrano, oggi, una preoccupante contrazione dei budget originariamente assegnati.</w:t>
      </w:r>
    </w:p>
    <w:p w:rsidR="005A1B91" w:rsidRPr="006145A2" w:rsidRDefault="005A1B91" w:rsidP="005A1B91">
      <w:pPr>
        <w:pStyle w:val="Nessunaspaziatura"/>
        <w:jc w:val="both"/>
        <w:rPr>
          <w:lang w:val="it-IT"/>
        </w:rPr>
      </w:pPr>
      <w:r w:rsidRPr="006145A2">
        <w:rPr>
          <w:lang w:val="it-IT"/>
        </w:rPr>
        <w:t xml:space="preserve">Nel sintetizzare la situazione finanziaria, che chiude in sostanziale pareggio, voglio ricordare che dal 2016 la Federazione ha introdotto la contabilità economico/patrimoniale più confacente alla propria natura giuridica di </w:t>
      </w:r>
      <w:proofErr w:type="spellStart"/>
      <w:r w:rsidRPr="006145A2">
        <w:rPr>
          <w:lang w:val="it-IT"/>
        </w:rPr>
        <w:t>Onlus</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Permane, e per certi versi peggiora, l'anomala erogazione dei finanziamenti ministeriali che si concentrano in buona parte nelle ultime settimane dell'anno solare costringendo la Federazione ad una complicata gestione residuale, nonché al ricorso all'anticipo di cassa in misura sempre maggiore.</w:t>
      </w:r>
    </w:p>
    <w:p w:rsidR="005A1B91" w:rsidRPr="006145A2" w:rsidRDefault="005A1B91" w:rsidP="005A1B91">
      <w:pPr>
        <w:pStyle w:val="Nessunaspaziatura"/>
        <w:jc w:val="both"/>
        <w:rPr>
          <w:lang w:val="it-IT"/>
        </w:rPr>
      </w:pPr>
      <w:r w:rsidRPr="006145A2">
        <w:rPr>
          <w:lang w:val="it-IT"/>
        </w:rPr>
        <w:t>Appare evidente che per quanto concerne le entrate, si deve richiamare la necessità per la Federazione di incrementare le iniziative orientate alla raccolta di fondi e alla ricerca di nuove e mirate sponsorizzazioni.</w:t>
      </w:r>
    </w:p>
    <w:p w:rsidR="005A1B91" w:rsidRPr="006145A2" w:rsidRDefault="005A1B91" w:rsidP="005A1B91">
      <w:pPr>
        <w:pStyle w:val="Nessunaspaziatura"/>
        <w:jc w:val="both"/>
        <w:rPr>
          <w:lang w:val="it-IT"/>
        </w:rPr>
      </w:pPr>
      <w:r w:rsidRPr="006145A2">
        <w:rPr>
          <w:lang w:val="it-IT"/>
        </w:rPr>
        <w:t>Voglio ora ricordare le attività, i lavori, i progetti che ci hanno visto impegnati nel 2016 e che naturalmente procederanno anche negli anni avvenire.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Centro di Produzione</w:t>
      </w:r>
    </w:p>
    <w:p w:rsidR="005A1B91" w:rsidRPr="006145A2" w:rsidRDefault="005A1B91" w:rsidP="005A1B91">
      <w:pPr>
        <w:pStyle w:val="Nessunaspaziatura"/>
        <w:jc w:val="both"/>
        <w:rPr>
          <w:lang w:val="it-IT"/>
        </w:rPr>
      </w:pPr>
      <w:r w:rsidRPr="006145A2">
        <w:rPr>
          <w:lang w:val="it-IT"/>
        </w:rPr>
        <w:t xml:space="preserve">Il Centro di Produzione, anche per il 2016, è stato impegnato con l'attività ordinaria di realizzazione e distribuzione dei sussidi </w:t>
      </w:r>
      <w:proofErr w:type="spellStart"/>
      <w:r w:rsidRPr="006145A2">
        <w:rPr>
          <w:lang w:val="it-IT"/>
        </w:rPr>
        <w:t>tiflodidattici</w:t>
      </w:r>
      <w:proofErr w:type="spellEnd"/>
      <w:r w:rsidRPr="006145A2">
        <w:rPr>
          <w:lang w:val="it-IT"/>
        </w:rPr>
        <w:t xml:space="preserve"> e degli articoli </w:t>
      </w:r>
      <w:proofErr w:type="spellStart"/>
      <w:r w:rsidRPr="006145A2">
        <w:rPr>
          <w:lang w:val="it-IT"/>
        </w:rPr>
        <w:t>tiflotecnici</w:t>
      </w:r>
      <w:proofErr w:type="spellEnd"/>
      <w:r w:rsidRPr="006145A2">
        <w:rPr>
          <w:lang w:val="it-IT"/>
        </w:rPr>
        <w:t xml:space="preserve"> presenti in catalogo e nello stesso tempo ha portato avanti diversi progetti di accessibilità in siti di interesse culturale.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Attività informatiche </w:t>
      </w:r>
    </w:p>
    <w:p w:rsidR="005A1B91" w:rsidRPr="006145A2" w:rsidRDefault="005A1B91" w:rsidP="005A1B91">
      <w:pPr>
        <w:pStyle w:val="Nessunaspaziatura"/>
        <w:jc w:val="both"/>
        <w:rPr>
          <w:lang w:val="it-IT"/>
        </w:rPr>
      </w:pPr>
      <w:r w:rsidRPr="006145A2">
        <w:rPr>
          <w:lang w:val="it-IT"/>
        </w:rPr>
        <w:t xml:space="preserve">In ambito informatico, nel corso del 2016, le attività sono state rivolte essenzialmente all'organizzazione ed alla realizzazione del trasferimento di sede, da Via Mirri a Via </w:t>
      </w:r>
      <w:proofErr w:type="spellStart"/>
      <w:r w:rsidRPr="006145A2">
        <w:rPr>
          <w:lang w:val="it-IT"/>
        </w:rPr>
        <w:t>Pollio</w:t>
      </w:r>
      <w:proofErr w:type="spellEnd"/>
      <w:r w:rsidRPr="006145A2">
        <w:rPr>
          <w:lang w:val="it-IT"/>
        </w:rPr>
        <w:t xml:space="preserve">, con l'obiettivo principale di ridurre al minimo i disservizi senza tralasciare la manutenzione ordinaria di tutta la infrastruttura che, lo ricordiamo, contempla anche i cinque Centri di Consulenza </w:t>
      </w:r>
      <w:proofErr w:type="spellStart"/>
      <w:r w:rsidRPr="006145A2">
        <w:rPr>
          <w:lang w:val="it-IT"/>
        </w:rPr>
        <w:t>Tiflodidattica</w:t>
      </w:r>
      <w:proofErr w:type="spellEnd"/>
      <w:r w:rsidRPr="006145A2">
        <w:rPr>
          <w:lang w:val="it-IT"/>
        </w:rPr>
        <w:t xml:space="preserve"> sparsi sul territorio nazionale, interconnessi in un'unica rete con la sede centrale.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Tiflopedia</w:t>
      </w:r>
      <w:proofErr w:type="spellEnd"/>
    </w:p>
    <w:p w:rsidR="005A1B91" w:rsidRPr="006145A2" w:rsidRDefault="005A1B91" w:rsidP="005A1B91">
      <w:pPr>
        <w:pStyle w:val="Nessunaspaziatura"/>
        <w:jc w:val="both"/>
        <w:rPr>
          <w:lang w:val="it-IT"/>
        </w:rPr>
      </w:pPr>
      <w:r w:rsidRPr="006145A2">
        <w:rPr>
          <w:lang w:val="it-IT"/>
        </w:rPr>
        <w:t xml:space="preserve">Nel 2016 si è stabilito, nell'ambito del progetto </w:t>
      </w:r>
      <w:proofErr w:type="spellStart"/>
      <w:r w:rsidRPr="006145A2">
        <w:rPr>
          <w:lang w:val="it-IT"/>
        </w:rPr>
        <w:t>Tiflopedia</w:t>
      </w:r>
      <w:proofErr w:type="spellEnd"/>
      <w:r w:rsidRPr="006145A2">
        <w:rPr>
          <w:lang w:val="it-IT"/>
        </w:rPr>
        <w:t xml:space="preserve">, la programmazione di nuovi filmati da inserire nella sezione </w:t>
      </w:r>
      <w:proofErr w:type="spellStart"/>
      <w:r w:rsidRPr="006145A2">
        <w:rPr>
          <w:lang w:val="it-IT"/>
        </w:rPr>
        <w:t>Tiflovision</w:t>
      </w:r>
      <w:proofErr w:type="spellEnd"/>
      <w:r w:rsidRPr="006145A2">
        <w:rPr>
          <w:lang w:val="it-IT"/>
        </w:rPr>
        <w:t xml:space="preserve"> volti a fornire informazioni sull'uso e sugli obiettivi formativi di diversi sussidi </w:t>
      </w:r>
      <w:proofErr w:type="spellStart"/>
      <w:r w:rsidRPr="006145A2">
        <w:rPr>
          <w:lang w:val="it-IT"/>
        </w:rPr>
        <w:t>tiflodidattici</w:t>
      </w:r>
      <w:proofErr w:type="spellEnd"/>
      <w:r w:rsidRPr="006145A2">
        <w:rPr>
          <w:lang w:val="it-IT"/>
        </w:rPr>
        <w:t xml:space="preserve"> relativi a diverse aree disciplinari scolastiche. Nel merito abbiamo realizzato il primo 50% dei 30 videoclip sugli ausili </w:t>
      </w:r>
      <w:proofErr w:type="spellStart"/>
      <w:r w:rsidRPr="006145A2">
        <w:rPr>
          <w:lang w:val="it-IT"/>
        </w:rPr>
        <w:t>tiflodidattici</w:t>
      </w:r>
      <w:proofErr w:type="spellEnd"/>
      <w:r w:rsidRPr="006145A2">
        <w:rPr>
          <w:lang w:val="it-IT"/>
        </w:rPr>
        <w:t xml:space="preserve">, che sono stati inseriti nel portale </w:t>
      </w:r>
      <w:proofErr w:type="spellStart"/>
      <w:r w:rsidRPr="006145A2">
        <w:rPr>
          <w:lang w:val="it-IT"/>
        </w:rPr>
        <w:t>Tiflopedia</w:t>
      </w:r>
      <w:proofErr w:type="spellEnd"/>
      <w:r w:rsidRPr="006145A2">
        <w:rPr>
          <w:lang w:val="it-IT"/>
        </w:rPr>
        <w:t xml:space="preserve"> ed abbiamo aggiornato i metodi di pagamento sul portale dedicato al Negozio Virtuale degli Ausili, offrendo la possibilità agli utenti di pagare anche attraverso </w:t>
      </w:r>
      <w:proofErr w:type="spellStart"/>
      <w:r w:rsidRPr="006145A2">
        <w:rPr>
          <w:lang w:val="it-IT"/>
        </w:rPr>
        <w:t>Paypal</w:t>
      </w:r>
      <w:proofErr w:type="spellEnd"/>
      <w:r w:rsidRPr="006145A2">
        <w:rPr>
          <w:lang w:val="it-IT"/>
        </w:rPr>
        <w:t xml:space="preserve">. </w:t>
      </w:r>
    </w:p>
    <w:p w:rsidR="005A1B91" w:rsidRPr="006145A2" w:rsidRDefault="005A1B91" w:rsidP="005A1B91">
      <w:pPr>
        <w:pStyle w:val="Nessunaspaziatura"/>
        <w:jc w:val="both"/>
        <w:rPr>
          <w:lang w:val="it-IT"/>
        </w:rPr>
      </w:pPr>
      <w:r w:rsidRPr="006145A2">
        <w:rPr>
          <w:lang w:val="it-IT"/>
        </w:rPr>
        <w:t xml:space="preserve">Inoltre, abbiamo completato la migrazione dei cinque siti internet alla nuova piattaforma </w:t>
      </w:r>
      <w:proofErr w:type="spellStart"/>
      <w:r w:rsidRPr="006145A2">
        <w:rPr>
          <w:lang w:val="it-IT"/>
        </w:rPr>
        <w:t>Wordpress</w:t>
      </w:r>
      <w:proofErr w:type="spellEnd"/>
      <w:r w:rsidRPr="006145A2">
        <w:rPr>
          <w:lang w:val="it-IT"/>
        </w:rPr>
        <w:t xml:space="preserve"> che ci consente un maggior controllo sui contenuti e una migliore accessibilità. </w:t>
      </w:r>
    </w:p>
    <w:p w:rsidR="005A1B91" w:rsidRPr="006145A2" w:rsidRDefault="005A1B91" w:rsidP="005A1B91">
      <w:pPr>
        <w:pStyle w:val="Nessunaspaziatura"/>
        <w:jc w:val="both"/>
        <w:rPr>
          <w:lang w:val="it-IT"/>
        </w:rPr>
      </w:pPr>
      <w:r w:rsidRPr="006145A2">
        <w:rPr>
          <w:lang w:val="it-IT"/>
        </w:rPr>
        <w:t xml:space="preserve">Si sottolinea che si è intrapresa la possibilità di inserire il progetto in un percorso di finanziamento europeo attraverso la collaborazione con l'Istituto </w:t>
      </w:r>
      <w:proofErr w:type="spellStart"/>
      <w:r w:rsidRPr="006145A2">
        <w:rPr>
          <w:lang w:val="it-IT"/>
        </w:rPr>
        <w:t>Rittmeyer</w:t>
      </w:r>
      <w:proofErr w:type="spellEnd"/>
      <w:r w:rsidRPr="006145A2">
        <w:rPr>
          <w:lang w:val="it-IT"/>
        </w:rPr>
        <w:t xml:space="preserve"> di Trieste con lo scopo di attivare la collaborazione con diversi partner.</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Libri tattili </w:t>
      </w:r>
    </w:p>
    <w:p w:rsidR="005A1B91" w:rsidRPr="006145A2" w:rsidRDefault="005A1B91" w:rsidP="005A1B91">
      <w:pPr>
        <w:pStyle w:val="Nessunaspaziatura"/>
        <w:jc w:val="both"/>
        <w:rPr>
          <w:lang w:val="it-IT"/>
        </w:rPr>
      </w:pPr>
      <w:r w:rsidRPr="006145A2">
        <w:rPr>
          <w:lang w:val="it-IT"/>
        </w:rPr>
        <w:t xml:space="preserve">Per quanto concerne la produzione di libri tattili, nel 2016 si è dato alle stampe il sesto e ultimo libro del progetto "A spasso con le dita" dal titolo "SETTESTELLA", distribuito già a mille enti beneficiari. In collaborazione con l'Istituto Regionale dei Ciechi G. Garibaldi di Reggio Emilia si è prodotto e distribuito sia "ANDIAMO" che "PAPU E FILO", libri premiati durante il Concorso "Tocca a te!" del 2013 e del 2015. I libri sono stati prodotti in 130 copie ciascuno e l'impegno economico complessivo del progetto è stato di 15.000 euro, diviso equamente tra le due istituzioni. Per quanto riguarda la produzione di "ANDIAMO", libro in stoffa di complessa manifattura, è stata affidata al gruppo sartoriale CANGIARI (gruppo cooperativo Made in </w:t>
      </w:r>
      <w:proofErr w:type="spellStart"/>
      <w:r w:rsidRPr="006145A2">
        <w:rPr>
          <w:lang w:val="it-IT"/>
        </w:rPr>
        <w:t>Goel</w:t>
      </w:r>
      <w:proofErr w:type="spellEnd"/>
      <w:r w:rsidRPr="006145A2">
        <w:rPr>
          <w:lang w:val="it-IT"/>
        </w:rPr>
        <w:t>), il quale produce sia per Versace che per Krizia avendo una propria linea "etica" di alta moda.</w:t>
      </w:r>
    </w:p>
    <w:p w:rsidR="005A1B91" w:rsidRPr="006145A2" w:rsidRDefault="005A1B91" w:rsidP="005A1B91">
      <w:pPr>
        <w:pStyle w:val="Nessunaspaziatura"/>
        <w:jc w:val="both"/>
        <w:rPr>
          <w:lang w:val="it-IT"/>
        </w:rPr>
      </w:pPr>
      <w:r w:rsidRPr="006145A2">
        <w:rPr>
          <w:lang w:val="it-IT"/>
        </w:rPr>
        <w:t>Per cercare di soddisfare la continua richiesta di libri tattili sono state avviate produzioni di manifattura artigianali in bassissime tirature e in collaborazione diretta con gli autori i quali si sono resi disponibili a realizzare "materialmente" i libri.</w:t>
      </w:r>
    </w:p>
    <w:p w:rsidR="005A1B91" w:rsidRPr="006145A2" w:rsidRDefault="005A1B91" w:rsidP="005A1B91">
      <w:pPr>
        <w:pStyle w:val="Nessunaspaziatura"/>
        <w:jc w:val="both"/>
        <w:rPr>
          <w:lang w:val="it-IT"/>
        </w:rPr>
      </w:pPr>
      <w:r w:rsidRPr="006145A2">
        <w:rPr>
          <w:lang w:val="it-IT"/>
        </w:rPr>
        <w:t xml:space="preserve">Nel 2016, sono stati realizzati, in collaborazione con gli autori, in una serie di 10 copie alla volta, ben quattro libri tattili quali "IN VOLO", "LA FAVOLOSA MONTAGNA", "IO, TU, LE MANI" e "IL CIELO IN TASCA". Tale modalità permette di limitare le spese di produzione sia in termine di ore/uomo che di materiale. </w:t>
      </w:r>
    </w:p>
    <w:p w:rsidR="005A1B91" w:rsidRPr="006145A2" w:rsidRDefault="005A1B91" w:rsidP="005A1B91">
      <w:pPr>
        <w:pStyle w:val="Nessunaspaziatura"/>
        <w:jc w:val="both"/>
        <w:rPr>
          <w:lang w:val="it-IT"/>
        </w:rPr>
      </w:pPr>
      <w:r w:rsidRPr="006145A2">
        <w:rPr>
          <w:lang w:val="it-IT"/>
        </w:rPr>
        <w:t>La Federazione è consapevole di dover ampliare il settore dei libri tattili area dedicata alla prima infanzia insieme al rinnovamento e progettazione di specifici sussidi dedicati al segmento didattico della scuola primaria e questo è uno degli auspici che intendiamo realizzare.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Tattiloteca</w:t>
      </w:r>
      <w:proofErr w:type="spellEnd"/>
      <w:r w:rsidRPr="006145A2">
        <w:rPr>
          <w:lang w:val="it-IT"/>
        </w:rPr>
        <w:t xml:space="preserve"> in Via </w:t>
      </w:r>
      <w:proofErr w:type="spellStart"/>
      <w:r w:rsidRPr="006145A2">
        <w:rPr>
          <w:lang w:val="it-IT"/>
        </w:rPr>
        <w:t>Pollio</w:t>
      </w:r>
      <w:proofErr w:type="spellEnd"/>
      <w:r w:rsidRPr="006145A2">
        <w:rPr>
          <w:lang w:val="it-IT"/>
        </w:rPr>
        <w:t xml:space="preserve"> 10</w:t>
      </w:r>
    </w:p>
    <w:p w:rsidR="005A1B91" w:rsidRPr="006145A2" w:rsidRDefault="005A1B91" w:rsidP="005A1B91">
      <w:pPr>
        <w:pStyle w:val="Nessunaspaziatura"/>
        <w:jc w:val="both"/>
        <w:rPr>
          <w:lang w:val="it-IT"/>
        </w:rPr>
      </w:pPr>
      <w:r w:rsidRPr="006145A2">
        <w:rPr>
          <w:lang w:val="it-IT"/>
        </w:rPr>
        <w:t xml:space="preserve">Con il trasferimento del Centro di Produzione in Via </w:t>
      </w:r>
      <w:proofErr w:type="spellStart"/>
      <w:r w:rsidRPr="006145A2">
        <w:rPr>
          <w:lang w:val="it-IT"/>
        </w:rPr>
        <w:t>Pollio</w:t>
      </w:r>
      <w:proofErr w:type="spellEnd"/>
      <w:r w:rsidRPr="006145A2">
        <w:rPr>
          <w:lang w:val="it-IT"/>
        </w:rPr>
        <w:t xml:space="preserve"> 10, sono state gettate le basi per strutturare uno spazio a disposizione di operatori, illustratori e famiglie per approfondire le tematiche sul libro tattile; si tratta di uno spazio costituito da libri e pubblicazioni che raccolgono diverse testimonianze di ciò che viene prodotto nel mondo sull'editoria tattile illustrata ad uso dei ciechi. Compatibilmente con le risorse, l'iniziativa verrà ulteriormente potenziata.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Progetti in essere</w:t>
      </w:r>
    </w:p>
    <w:p w:rsidR="005A1B91" w:rsidRPr="006145A2" w:rsidRDefault="005A1B91" w:rsidP="005A1B91">
      <w:pPr>
        <w:pStyle w:val="Nessunaspaziatura"/>
        <w:jc w:val="both"/>
        <w:rPr>
          <w:lang w:val="it-IT"/>
        </w:rPr>
      </w:pPr>
      <w:r w:rsidRPr="006145A2">
        <w:rPr>
          <w:lang w:val="it-IT"/>
        </w:rPr>
        <w:t>Nel corso dell'anno appena concluso, sono state numerose le collaborazioni messe in atto con la Federazione e di conseguenza i nuovi progetti avviati.</w:t>
      </w:r>
    </w:p>
    <w:p w:rsidR="005A1B91" w:rsidRPr="006145A2" w:rsidRDefault="005A1B91" w:rsidP="005A1B91">
      <w:pPr>
        <w:pStyle w:val="Nessunaspaziatura"/>
        <w:jc w:val="both"/>
        <w:rPr>
          <w:lang w:val="it-IT"/>
        </w:rPr>
      </w:pPr>
      <w:r w:rsidRPr="006145A2">
        <w:rPr>
          <w:lang w:val="it-IT"/>
        </w:rPr>
        <w:t>Tra questi, si annovera il progetto avviato con il sostegno economico della Fondazione CARIPLO per la realizzazione di due nuovi libri tattili "FOGLIE" e "OMBRA" in 400 copie cadauno e il progetto con la TAVOLA VALDESE per la realizzazione di una collana destinata alla primissima infanzia di 12 libri in stoffa da produrre in serie da 40 copie e da distribuire ad altrettante Istituzioni per 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lastRenderedPageBreak/>
        <w:t>Mostre</w:t>
      </w:r>
    </w:p>
    <w:p w:rsidR="005A1B91" w:rsidRPr="006145A2" w:rsidRDefault="005A1B91" w:rsidP="005A1B91">
      <w:pPr>
        <w:pStyle w:val="Nessunaspaziatura"/>
        <w:jc w:val="both"/>
        <w:rPr>
          <w:lang w:val="it-IT"/>
        </w:rPr>
      </w:pPr>
      <w:r w:rsidRPr="006145A2">
        <w:rPr>
          <w:lang w:val="it-IT"/>
        </w:rPr>
        <w:t>Le Parole della Solidarietà - A spasso con le dita</w:t>
      </w:r>
    </w:p>
    <w:p w:rsidR="005A1B91" w:rsidRPr="006145A2" w:rsidRDefault="005A1B91" w:rsidP="005A1B91">
      <w:pPr>
        <w:pStyle w:val="Nessunaspaziatura"/>
        <w:jc w:val="both"/>
        <w:rPr>
          <w:lang w:val="it-IT"/>
        </w:rPr>
      </w:pPr>
      <w:r w:rsidRPr="006145A2">
        <w:rPr>
          <w:lang w:val="it-IT"/>
        </w:rPr>
        <w:t>Anche nel 2016, è continuata con successo la promozione del progetto Le parole della Solidarietà con la mostra-evento A spasso con le dita che è stata ospitata nelle città di Foggia, Torino e Brescia. Migliaia di visitatori hanno accompagnato le tre tappe sopracitate e centinaia sono state le scuole coinvolte nei laboratori programmati.</w:t>
      </w:r>
    </w:p>
    <w:p w:rsidR="005A1B91" w:rsidRPr="006145A2" w:rsidRDefault="005A1B91" w:rsidP="005A1B91">
      <w:pPr>
        <w:pStyle w:val="Nessunaspaziatura"/>
        <w:jc w:val="both"/>
        <w:rPr>
          <w:lang w:val="it-IT"/>
        </w:rPr>
      </w:pPr>
      <w:r w:rsidRPr="006145A2">
        <w:rPr>
          <w:lang w:val="it-IT"/>
        </w:rPr>
        <w:t>Si ricorda che a Foggia è stata effettuata anche la formazione ai componenti dell'Associazione locale "Il Proteo", vincitrice di un bando regionale con un progetto di produzione di libri tattili illustrati in cui vengono impiegati lavoratori di categorie svantaggiate guidati da operatori dell'associazione.</w:t>
      </w:r>
    </w:p>
    <w:p w:rsidR="005A1B91" w:rsidRPr="006145A2" w:rsidRDefault="005A1B91" w:rsidP="005A1B91">
      <w:pPr>
        <w:pStyle w:val="Nessunaspaziatura"/>
        <w:jc w:val="both"/>
        <w:rPr>
          <w:lang w:val="it-IT"/>
        </w:rPr>
      </w:pPr>
      <w:r w:rsidRPr="006145A2">
        <w:rPr>
          <w:lang w:val="it-IT"/>
        </w:rPr>
        <w:t>A Torino la mostra è stata ospite all'interno del Planetario di Pino Torinese in occasione dell'inaugurazione del progetto di accessibilità della struttura, mentre a Brescia la mostra è stata fortemente voluta dall'Associazione dei Genitori "</w:t>
      </w:r>
      <w:proofErr w:type="spellStart"/>
      <w:r w:rsidRPr="006145A2">
        <w:rPr>
          <w:lang w:val="it-IT"/>
        </w:rPr>
        <w:t>Bambininbraille</w:t>
      </w:r>
      <w:proofErr w:type="spellEnd"/>
      <w:r w:rsidRPr="006145A2">
        <w:rPr>
          <w:lang w:val="it-IT"/>
        </w:rPr>
        <w:t>" ed è stata ospitata nello splendido Palazzo Martinengo, spazio espositivo della Provincia di Brescia.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Mostra Sensi Unici </w:t>
      </w:r>
    </w:p>
    <w:p w:rsidR="005A1B91" w:rsidRPr="006145A2" w:rsidRDefault="005A1B91" w:rsidP="005A1B91">
      <w:pPr>
        <w:pStyle w:val="Nessunaspaziatura"/>
        <w:jc w:val="both"/>
        <w:rPr>
          <w:lang w:val="it-IT"/>
        </w:rPr>
      </w:pPr>
      <w:r w:rsidRPr="006145A2">
        <w:rPr>
          <w:lang w:val="it-IT"/>
        </w:rPr>
        <w:t>In collaborazione con il Settore Didattico del Palazzo delle Esposizioni di Roma all'interno delle Scuderie del Quirinale è stata allestita, nello Spazio Fontana, la mostra Sensi Unici presentando molte tavole tattili originali e libri d'artista.</w:t>
      </w:r>
    </w:p>
    <w:p w:rsidR="005A1B91" w:rsidRPr="006145A2" w:rsidRDefault="005A1B91" w:rsidP="005A1B91">
      <w:pPr>
        <w:pStyle w:val="Nessunaspaziatura"/>
        <w:jc w:val="both"/>
        <w:rPr>
          <w:lang w:val="it-IT"/>
        </w:rPr>
      </w:pPr>
      <w:r w:rsidRPr="006145A2">
        <w:rPr>
          <w:lang w:val="it-IT"/>
        </w:rPr>
        <w:t>La mostra, tenutasi dal novembre 2016 al febbraio di quest'anno, ha avuto un grande risalto mediatico concernente il numero di visitatori oltre a registrare circa 140 gruppi classe in visita in soli tre mesi di apertura.</w:t>
      </w:r>
    </w:p>
    <w:p w:rsidR="005A1B91" w:rsidRPr="006145A2" w:rsidRDefault="005A1B91" w:rsidP="005A1B91">
      <w:pPr>
        <w:pStyle w:val="Nessunaspaziatura"/>
        <w:jc w:val="both"/>
        <w:rPr>
          <w:lang w:val="it-IT"/>
        </w:rPr>
      </w:pPr>
      <w:r w:rsidRPr="006145A2">
        <w:rPr>
          <w:lang w:val="it-IT"/>
        </w:rPr>
        <w:t xml:space="preserve">Negli incontri di approfondimento in programma, organizzati a contorno dell'iniziativa, sono intervenuti il Consigliere, Gianluca Rapisarda, la </w:t>
      </w:r>
      <w:proofErr w:type="spellStart"/>
      <w:r w:rsidRPr="006145A2">
        <w:rPr>
          <w:lang w:val="it-IT"/>
        </w:rPr>
        <w:t>tiflologa</w:t>
      </w:r>
      <w:proofErr w:type="spellEnd"/>
      <w:r w:rsidRPr="006145A2">
        <w:rPr>
          <w:lang w:val="it-IT"/>
        </w:rPr>
        <w:t xml:space="preserve"> Francesca Piccardi e l'operatore Pietro Vecchiarelli.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Centri di Consulenza </w:t>
      </w:r>
      <w:proofErr w:type="spellStart"/>
      <w:r w:rsidRPr="006145A2">
        <w:rPr>
          <w:lang w:val="it-IT"/>
        </w:rPr>
        <w:t>Tiflodidattica</w:t>
      </w:r>
      <w:proofErr w:type="spellEnd"/>
    </w:p>
    <w:p w:rsidR="005A1B91" w:rsidRPr="006145A2" w:rsidRDefault="005A1B91" w:rsidP="005A1B91">
      <w:pPr>
        <w:pStyle w:val="Nessunaspaziatura"/>
        <w:jc w:val="both"/>
        <w:rPr>
          <w:lang w:val="it-IT"/>
        </w:rPr>
      </w:pPr>
      <w:r w:rsidRPr="006145A2">
        <w:rPr>
          <w:lang w:val="it-IT"/>
        </w:rPr>
        <w:t>I Centri sono chiamati sempre più a rispondere alle diverse istanze provenienti dal territorio di competenza, ampliando il ventaglio degli interventi.</w:t>
      </w:r>
    </w:p>
    <w:p w:rsidR="005A1B91" w:rsidRPr="006145A2" w:rsidRDefault="005A1B91" w:rsidP="005A1B91">
      <w:pPr>
        <w:pStyle w:val="Nessunaspaziatura"/>
        <w:jc w:val="both"/>
        <w:rPr>
          <w:lang w:val="it-IT"/>
        </w:rPr>
      </w:pPr>
      <w:r w:rsidRPr="006145A2">
        <w:rPr>
          <w:lang w:val="it-IT"/>
        </w:rPr>
        <w:t xml:space="preserve">Infatti, la consulenza </w:t>
      </w:r>
      <w:proofErr w:type="spellStart"/>
      <w:r w:rsidRPr="006145A2">
        <w:rPr>
          <w:lang w:val="it-IT"/>
        </w:rPr>
        <w:t>tiflodidattica</w:t>
      </w:r>
      <w:proofErr w:type="spellEnd"/>
      <w:r w:rsidRPr="006145A2">
        <w:rPr>
          <w:lang w:val="it-IT"/>
        </w:rPr>
        <w:t xml:space="preserve"> si caratterizza attraverso diversi obiettivi di intervento. L'operatore è chiamato ad informare sui servizi esistenti sul territorio, ad effettuare incontri </w:t>
      </w:r>
      <w:proofErr w:type="spellStart"/>
      <w:r w:rsidRPr="006145A2">
        <w:rPr>
          <w:lang w:val="it-IT"/>
        </w:rPr>
        <w:t>interistituzionali</w:t>
      </w:r>
      <w:proofErr w:type="spellEnd"/>
      <w:r w:rsidRPr="006145A2">
        <w:rPr>
          <w:lang w:val="it-IT"/>
        </w:rPr>
        <w:t xml:space="preserve"> a scuola e sul territorio, ad informare sull'uso dei sussidi </w:t>
      </w:r>
      <w:proofErr w:type="spellStart"/>
      <w:r w:rsidRPr="006145A2">
        <w:rPr>
          <w:lang w:val="it-IT"/>
        </w:rPr>
        <w:t>tiflodidattici</w:t>
      </w:r>
      <w:proofErr w:type="spellEnd"/>
      <w:r w:rsidRPr="006145A2">
        <w:rPr>
          <w:lang w:val="it-IT"/>
        </w:rPr>
        <w:t xml:space="preserve"> e </w:t>
      </w:r>
      <w:proofErr w:type="spellStart"/>
      <w:r w:rsidRPr="006145A2">
        <w:rPr>
          <w:lang w:val="it-IT"/>
        </w:rPr>
        <w:t>tifloinformatici</w:t>
      </w:r>
      <w:proofErr w:type="spellEnd"/>
      <w:r w:rsidRPr="006145A2">
        <w:rPr>
          <w:lang w:val="it-IT"/>
        </w:rPr>
        <w:t>, ad effettuare momenti di formazione quando richiesti dal territorio o da Enti afferenti all'Unione Italiana dei Ciechi e degli Ipovedenti.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NIS - Network sull'inclusione scolastica</w:t>
      </w:r>
    </w:p>
    <w:p w:rsidR="005A1B91" w:rsidRPr="006145A2" w:rsidRDefault="005A1B91" w:rsidP="005A1B91">
      <w:pPr>
        <w:pStyle w:val="Nessunaspaziatura"/>
        <w:jc w:val="both"/>
        <w:rPr>
          <w:lang w:val="it-IT"/>
        </w:rPr>
      </w:pPr>
      <w:r w:rsidRPr="006145A2">
        <w:rPr>
          <w:lang w:val="it-IT"/>
        </w:rPr>
        <w:t xml:space="preserve">La Federazione ha partecipato, essendo una delle Istituzioni promotrici, alla nascita del NIS (Network sull'inclusione scolastica) chiamato a delineare e proporre itinerari verso i quali muoversi per quanto concerne il tema dell'inclusione scolastica unitamente ai servizi messi a disposizione, in diversi modi e misure, dai Centri di Consulenza </w:t>
      </w:r>
      <w:proofErr w:type="spellStart"/>
      <w:r w:rsidRPr="006145A2">
        <w:rPr>
          <w:lang w:val="it-IT"/>
        </w:rPr>
        <w:t>Tiflodidattica</w:t>
      </w:r>
      <w:proofErr w:type="spellEnd"/>
      <w:r w:rsidRPr="006145A2">
        <w:rPr>
          <w:lang w:val="it-IT"/>
        </w:rPr>
        <w:t xml:space="preserve"> della Federazione, della Biblioteca, degli Istituti, dai servizi o progetti messi in atto dall'Unione Italiana dei Ciechi e degli Ipovedenti in diversi territori.</w:t>
      </w:r>
    </w:p>
    <w:p w:rsidR="005A1B91" w:rsidRPr="006145A2" w:rsidRDefault="005A1B91" w:rsidP="005A1B91">
      <w:pPr>
        <w:pStyle w:val="Nessunaspaziatura"/>
        <w:jc w:val="both"/>
        <w:rPr>
          <w:lang w:val="it-IT"/>
        </w:rPr>
      </w:pPr>
      <w:r w:rsidRPr="006145A2">
        <w:rPr>
          <w:lang w:val="it-IT"/>
        </w:rPr>
        <w:t>Lo scopo è quello di definire servizi omogenei, su tutto il territorio nazionale, il miglior utilizzo delle risorse esistenti, una rete interattiva che aiuti a omologare i servizi anche in aree dove sono carenti unitamente all'individuazione di percorsi che portino al riconoscimento delle figure professionali che operano in ambito tiflologico.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Tra le nostre finalità culturali ed etiche, quale, potremmo, tra le altre, portare in evidenza? Quella che ci deve considerare artefici di un processo culturale impegnato a promuovere, a sollecitare e ad imprimere nuova forza al nostro agire e non da ultimo a considerare le persone disabili una risorsa </w:t>
      </w:r>
      <w:r w:rsidRPr="006145A2">
        <w:rPr>
          <w:lang w:val="it-IT"/>
        </w:rPr>
        <w:lastRenderedPageBreak/>
        <w:t>che una società che si definisce moderna, civile e democratica, ha il dovere di valorizzare sempre e comunque.</w:t>
      </w:r>
    </w:p>
    <w:p w:rsidR="005A1B91" w:rsidRPr="006145A2" w:rsidRDefault="005A1B91" w:rsidP="005A1B91">
      <w:pPr>
        <w:pStyle w:val="Nessunaspaziatura"/>
        <w:jc w:val="both"/>
        <w:rPr>
          <w:lang w:val="it-IT"/>
        </w:rPr>
      </w:pPr>
      <w:r w:rsidRPr="006145A2">
        <w:rPr>
          <w:lang w:val="it-IT"/>
        </w:rPr>
        <w:t>Questi gli obiettivi da perseguire e conseguire guardando con fiducia al futuro che diventa più radioso quando può contare su solide basi dove la nostra memoria recupera i valori e gli insegnamenti del passato di quanti hanno lavorato con passione per il bene dei 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Un'alleanza per essere più forti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È stato sottoscritto, a Palermo, un fondamentale accordo di collaborazione tra l'Unione, la Federazione, la Biblioteca e l'IRIFOR, volto a condividere parte delle risorse umane e strumentali al fine di creare cooperazione e favorire e promuovere l'integrazione sociale e lavorativa delle persone cieche e ipovedenti, promuovendo allo scopo specifici interventi a tutela della non discriminazione sulla base della disabilità. In particolare l'accordo sottoscritto dalle quattro Istituzioni prevede che si operi per:</w:t>
      </w:r>
    </w:p>
    <w:p w:rsidR="005A1B91" w:rsidRPr="006145A2" w:rsidRDefault="005A1B91" w:rsidP="005A1B91">
      <w:pPr>
        <w:pStyle w:val="Nessunaspaziatura"/>
        <w:jc w:val="both"/>
        <w:rPr>
          <w:lang w:val="it-IT"/>
        </w:rPr>
      </w:pPr>
      <w:r w:rsidRPr="006145A2">
        <w:rPr>
          <w:lang w:val="it-IT"/>
        </w:rPr>
        <w:t>- promuovere e attuare iniziative e azioni per la prevenzione della cecità, per il recupero visivo, per la riabilitazione funzionale e sociale delle persone cieche e ipovedenti, nonché per la ricerca medico-scientifica e tecnologica;</w:t>
      </w:r>
    </w:p>
    <w:p w:rsidR="005A1B91" w:rsidRPr="006145A2" w:rsidRDefault="005A1B91" w:rsidP="005A1B91">
      <w:pPr>
        <w:pStyle w:val="Nessunaspaziatura"/>
        <w:jc w:val="both"/>
        <w:rPr>
          <w:lang w:val="it-IT"/>
        </w:rPr>
      </w:pPr>
      <w:r w:rsidRPr="006145A2">
        <w:rPr>
          <w:lang w:val="it-IT"/>
        </w:rPr>
        <w:t>- promuovere e attuare iniziative per l'educazione e l'istruzione delle persone cieche e ipovedenti e per la loro formazione culturale e professionale;</w:t>
      </w:r>
    </w:p>
    <w:p w:rsidR="005A1B91" w:rsidRPr="006145A2" w:rsidRDefault="005A1B91" w:rsidP="005A1B91">
      <w:pPr>
        <w:pStyle w:val="Nessunaspaziatura"/>
        <w:jc w:val="both"/>
        <w:rPr>
          <w:lang w:val="it-IT"/>
        </w:rPr>
      </w:pPr>
      <w:r w:rsidRPr="006145A2">
        <w:rPr>
          <w:lang w:val="it-IT"/>
        </w:rPr>
        <w:t>- realizzare le opportune attività di studio, ricerca e sperimentazione per favorire l'accesso alla cultura e all'informazione delle persone con minorazione visiva a tutti i livelli;</w:t>
      </w:r>
    </w:p>
    <w:p w:rsidR="005A1B91" w:rsidRPr="006145A2" w:rsidRDefault="005A1B91" w:rsidP="005A1B91">
      <w:pPr>
        <w:pStyle w:val="Nessunaspaziatura"/>
        <w:jc w:val="both"/>
        <w:rPr>
          <w:lang w:val="it-IT"/>
        </w:rPr>
      </w:pPr>
      <w:r w:rsidRPr="006145A2">
        <w:rPr>
          <w:lang w:val="it-IT"/>
        </w:rPr>
        <w:t>- svolgere studi, ricerche, indagini nei settori della formazione, della riabilitazione, dell'istruzione, dell'orientamento e mobilità e dell'autonomia, approfondendo anche le problematiche connesse all'inserimento nel tessuto lavorativo delle persone con disabilità visiva e di altre persone con disabilità;</w:t>
      </w:r>
    </w:p>
    <w:p w:rsidR="005A1B91" w:rsidRPr="006145A2" w:rsidRDefault="005A1B91" w:rsidP="005A1B91">
      <w:pPr>
        <w:pStyle w:val="Nessunaspaziatura"/>
        <w:jc w:val="both"/>
        <w:rPr>
          <w:lang w:val="it-IT"/>
        </w:rPr>
      </w:pPr>
      <w:r w:rsidRPr="006145A2">
        <w:rPr>
          <w:lang w:val="it-IT"/>
        </w:rPr>
        <w:t>- attuare ricerche e studi finalizzati al miglioramento delle strutture educative e socio-assistenziali operanti nel settore delle persone con disabilità visiva;</w:t>
      </w:r>
    </w:p>
    <w:p w:rsidR="005A1B91" w:rsidRPr="006145A2" w:rsidRDefault="005A1B91" w:rsidP="005A1B91">
      <w:pPr>
        <w:pStyle w:val="Nessunaspaziatura"/>
        <w:jc w:val="both"/>
        <w:rPr>
          <w:lang w:val="it-IT"/>
        </w:rPr>
      </w:pPr>
      <w:r w:rsidRPr="006145A2">
        <w:rPr>
          <w:lang w:val="it-IT"/>
        </w:rPr>
        <w:t>- promuovere la piena attuazione del diritto al lavoro per le persone cieche e ipovedenti, favorendone il collocamento lavorativo e l'attività professionale;</w:t>
      </w:r>
    </w:p>
    <w:p w:rsidR="005A1B91" w:rsidRPr="006145A2" w:rsidRDefault="005A1B91" w:rsidP="005A1B91">
      <w:pPr>
        <w:pStyle w:val="Nessunaspaziatura"/>
        <w:jc w:val="both"/>
        <w:rPr>
          <w:lang w:val="it-IT"/>
        </w:rPr>
      </w:pPr>
      <w:r w:rsidRPr="006145A2">
        <w:rPr>
          <w:lang w:val="it-IT"/>
        </w:rPr>
        <w:t>- realizzare sussidi ed ausili per persone con disabilità visiva;</w:t>
      </w:r>
    </w:p>
    <w:p w:rsidR="005A1B91" w:rsidRPr="006145A2" w:rsidRDefault="005A1B91" w:rsidP="005A1B91">
      <w:pPr>
        <w:pStyle w:val="Nessunaspaziatura"/>
        <w:jc w:val="both"/>
        <w:rPr>
          <w:lang w:val="it-IT"/>
        </w:rPr>
      </w:pPr>
      <w:r w:rsidRPr="006145A2">
        <w:rPr>
          <w:lang w:val="it-IT"/>
        </w:rPr>
        <w:t>- costituire centri di ricerca pedagogica ed educativa, per realizzare studi, progetti ed altre iniziative in materia di disabilità visiva, anche in collaborazione con istituzioni ed enti pubblici e privati;</w:t>
      </w:r>
    </w:p>
    <w:p w:rsidR="005A1B91" w:rsidRPr="006145A2" w:rsidRDefault="005A1B91" w:rsidP="005A1B91">
      <w:pPr>
        <w:pStyle w:val="Nessunaspaziatura"/>
        <w:jc w:val="both"/>
        <w:rPr>
          <w:lang w:val="it-IT"/>
        </w:rPr>
      </w:pPr>
      <w:r w:rsidRPr="006145A2">
        <w:rPr>
          <w:lang w:val="it-IT"/>
        </w:rPr>
        <w:t>- promuovere, organizzare e gestire corsi di formazione, aggiornamento, riabilitazione e autonomia, oltre che studi e ricerche, per migliorare la qualità dei servizi dedicati alle persone con disabilità visiva in tutte le fasi della vita.</w:t>
      </w:r>
    </w:p>
    <w:p w:rsidR="005A1B91" w:rsidRPr="006145A2" w:rsidRDefault="005A1B91" w:rsidP="005A1B91">
      <w:pPr>
        <w:pStyle w:val="Nessunaspaziatura"/>
        <w:jc w:val="both"/>
        <w:rPr>
          <w:lang w:val="it-IT"/>
        </w:rPr>
      </w:pPr>
      <w:r w:rsidRPr="006145A2">
        <w:rPr>
          <w:lang w:val="it-IT"/>
        </w:rPr>
        <w:t>Al fine di realizzare sinergie gestionali e favorire la reciproca interazione per rendere più proficuo l'utilizzo condiviso delle risorse umane e materiali a disposizione e per migliorare e ampliare i servizi resi all'utenza, sia a livello nazionale che a livello delle relative articolazioni territoriali, le quattro Istituzioni intendono porre in essere ogni opportuna azione di contenimento e razionalizzazione dei costi operativi e gestionali.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FEDERAZIONE PROCIECHI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Buona Scuola e disabilità visiva</w:t>
      </w:r>
    </w:p>
    <w:p w:rsidR="005A1B91" w:rsidRPr="006145A2" w:rsidRDefault="005A1B91" w:rsidP="005A1B91">
      <w:pPr>
        <w:pStyle w:val="Nessunaspaziatura"/>
        <w:jc w:val="both"/>
        <w:rPr>
          <w:lang w:val="it-IT"/>
        </w:rPr>
      </w:pPr>
      <w:r w:rsidRPr="006145A2">
        <w:rPr>
          <w:lang w:val="it-IT"/>
        </w:rPr>
        <w:t>di Gianluca Rapisarda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 Federazione rilancia l'inclusione scolastica dei disabili visivi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Lo scorso 8 aprile, presso l'Istituto dei ciechi "Florio e </w:t>
      </w:r>
      <w:proofErr w:type="spellStart"/>
      <w:r w:rsidRPr="006145A2">
        <w:rPr>
          <w:lang w:val="it-IT"/>
        </w:rPr>
        <w:t>Salamone</w:t>
      </w:r>
      <w:proofErr w:type="spellEnd"/>
      <w:r w:rsidRPr="006145A2">
        <w:rPr>
          <w:lang w:val="it-IT"/>
        </w:rPr>
        <w:t>" di Palermo, si è tenuto un importante Convegno sull'inclusione scolastica, intitolato "Buona Scuola e disabilità visiva", organizzato dalla Federazione Nazionale delle Istituzioni pro Ciechi.</w:t>
      </w:r>
    </w:p>
    <w:p w:rsidR="005A1B91" w:rsidRPr="006145A2" w:rsidRDefault="005A1B91" w:rsidP="005A1B91">
      <w:pPr>
        <w:pStyle w:val="Nessunaspaziatura"/>
        <w:jc w:val="both"/>
        <w:rPr>
          <w:lang w:val="it-IT"/>
        </w:rPr>
      </w:pPr>
      <w:r w:rsidRPr="006145A2">
        <w:rPr>
          <w:lang w:val="it-IT"/>
        </w:rPr>
        <w:lastRenderedPageBreak/>
        <w:t xml:space="preserve">Nel corso dell'evento, fortemente voluto da Mario Barbuto, Presidente Nazionale dell'UICI, e da Rodolfo </w:t>
      </w:r>
      <w:proofErr w:type="spellStart"/>
      <w:r w:rsidRPr="006145A2">
        <w:rPr>
          <w:lang w:val="it-IT"/>
        </w:rPr>
        <w:t>Masto</w:t>
      </w:r>
      <w:proofErr w:type="spellEnd"/>
      <w:r w:rsidRPr="006145A2">
        <w:rPr>
          <w:lang w:val="it-IT"/>
        </w:rPr>
        <w:t>, Presidente della Federazione pro Ciechi, si è sostanzialmente fatto il punto della situazione sull'attuale stato dell'inclusione scolastica degli alunni con disabilità visiva e delle sue eventuali prospettive di miglioramento. Si è avvertita la necessità di farlo proprio in questo delicato momento per l'istruzione in Italia, anche alla luce delle recenti novità introdotte dalla Delega sul sostegno della Buona Scuola, approvata definitivamente in CDM venerdì 7 aprile u.s.</w:t>
      </w:r>
    </w:p>
    <w:p w:rsidR="005A1B91" w:rsidRPr="006145A2" w:rsidRDefault="005A1B91" w:rsidP="005A1B91">
      <w:pPr>
        <w:pStyle w:val="Nessunaspaziatura"/>
        <w:jc w:val="both"/>
        <w:rPr>
          <w:lang w:val="it-IT"/>
        </w:rPr>
      </w:pPr>
      <w:r w:rsidRPr="006145A2">
        <w:rPr>
          <w:lang w:val="it-IT"/>
        </w:rPr>
        <w:t xml:space="preserve">Da quanto è stato evidenziato nel corso dell'incontro, secondo i dati in possesso dell'UICI e dei suoi Enti collegati, gli studenti disabili visivi seguiti dai 17 Centri di Consulenza </w:t>
      </w:r>
      <w:proofErr w:type="spellStart"/>
      <w:r w:rsidRPr="006145A2">
        <w:rPr>
          <w:lang w:val="it-IT"/>
        </w:rPr>
        <w:t>Tiflodidattica</w:t>
      </w:r>
      <w:proofErr w:type="spellEnd"/>
      <w:r w:rsidRPr="006145A2">
        <w:rPr>
          <w:lang w:val="it-IT"/>
        </w:rPr>
        <w:t xml:space="preserve"> della Federazione pro Ciechi e della Biblioteca per i Ciechi, frequentanti le scuole italiane, sono circa 4000 (l'1,6% dei 235000 alunni disabili italiani).</w:t>
      </w:r>
    </w:p>
    <w:p w:rsidR="005A1B91" w:rsidRPr="006145A2" w:rsidRDefault="005A1B91" w:rsidP="005A1B91">
      <w:pPr>
        <w:pStyle w:val="Nessunaspaziatura"/>
        <w:jc w:val="both"/>
        <w:rPr>
          <w:lang w:val="it-IT"/>
        </w:rPr>
      </w:pPr>
      <w:r w:rsidRPr="006145A2">
        <w:rPr>
          <w:lang w:val="it-IT"/>
        </w:rPr>
        <w:t xml:space="preserve">Durante l'incontro palermitano, i convegnisti hanno unanimemente denunciato i "mali cronici" del processo di inclusione scolastica dei ragazzi ciechi ed ipovedenti e cioè: la scarsa formazione generalizzata di tutto il personale scolastico sulla Pedagogia speciale e sulla </w:t>
      </w:r>
      <w:proofErr w:type="spellStart"/>
      <w:r w:rsidRPr="006145A2">
        <w:rPr>
          <w:lang w:val="it-IT"/>
        </w:rPr>
        <w:t>Tiflodidattica</w:t>
      </w:r>
      <w:proofErr w:type="spellEnd"/>
      <w:r w:rsidRPr="006145A2">
        <w:rPr>
          <w:lang w:val="it-IT"/>
        </w:rPr>
        <w:t>, l'inadeguatezza del contesto e l'insufficienza di servizi extrascolastici di supporto e la conseguente delega al solo docente per il sostegno degli alunni/studenti con disabilità visiva.</w:t>
      </w:r>
    </w:p>
    <w:p w:rsidR="005A1B91" w:rsidRPr="006145A2" w:rsidRDefault="005A1B91" w:rsidP="005A1B91">
      <w:pPr>
        <w:pStyle w:val="Nessunaspaziatura"/>
        <w:jc w:val="both"/>
        <w:rPr>
          <w:lang w:val="it-IT"/>
        </w:rPr>
      </w:pPr>
      <w:r w:rsidRPr="006145A2">
        <w:rPr>
          <w:lang w:val="it-IT"/>
        </w:rPr>
        <w:t xml:space="preserve">Tutti gli autorevoli e qualificati relatori (particolarmente apprezzati sono stati gli interventi di Giancarlo Abba già Direttore scientifico dell'Istituto dei Ciechi di Milano e di Stefano </w:t>
      </w:r>
      <w:proofErr w:type="spellStart"/>
      <w:r w:rsidRPr="006145A2">
        <w:rPr>
          <w:lang w:val="it-IT"/>
        </w:rPr>
        <w:t>Salmeri</w:t>
      </w:r>
      <w:proofErr w:type="spellEnd"/>
      <w:r w:rsidRPr="006145A2">
        <w:rPr>
          <w:lang w:val="it-IT"/>
        </w:rPr>
        <w:t>, docente di Pedagogia speciale all'Università Core di Enna), hanno tenuto a precisare che, di fronte a tali "distorsioni" del nostro modello di inclusione, in questi anni, l'UICI e tutti i suoi Enti collegati non hanno di certo abbandonato gli allievi con disabilità visiva.</w:t>
      </w:r>
    </w:p>
    <w:p w:rsidR="005A1B91" w:rsidRPr="006145A2" w:rsidRDefault="005A1B91" w:rsidP="005A1B91">
      <w:pPr>
        <w:pStyle w:val="Nessunaspaziatura"/>
        <w:jc w:val="both"/>
        <w:rPr>
          <w:lang w:val="it-IT"/>
        </w:rPr>
      </w:pPr>
      <w:r w:rsidRPr="006145A2">
        <w:rPr>
          <w:lang w:val="it-IT"/>
        </w:rPr>
        <w:t>In particolare, recentemente, grazie al nuovo Presidente Nazionale dell'UICI Mario Barbuto, si è fatto "risorgere" il Coordinamento degli Enti collegati all'UICI e, soprattutto, dato vita al cosiddetto "Network per l'Inclusione Scolastica" (NIS).</w:t>
      </w:r>
    </w:p>
    <w:p w:rsidR="005A1B91" w:rsidRPr="006145A2" w:rsidRDefault="005A1B91" w:rsidP="005A1B91">
      <w:pPr>
        <w:pStyle w:val="Nessunaspaziatura"/>
        <w:jc w:val="both"/>
        <w:rPr>
          <w:lang w:val="it-IT"/>
        </w:rPr>
      </w:pPr>
      <w:r w:rsidRPr="006145A2">
        <w:rPr>
          <w:lang w:val="it-IT"/>
        </w:rPr>
        <w:t>Il NIS rappresenta il tentativo dell'Unione Italiana dei Ciechi e degli Ipovedenti di ottimizzare tutte le sue risorse e competenze (finora disperse e poco conosciute), mettendole insieme e realizzando un unico ed omogeneo Servizio Nazionale di supporto all'inclusione scolastica degli alunni/studenti con disabilità visiva, in "rete" con le scuole, con i CTS ed i CTI previsti dal MIUR ed ovviamente con i servizi del territorio.</w:t>
      </w:r>
    </w:p>
    <w:p w:rsidR="005A1B91" w:rsidRPr="006145A2" w:rsidRDefault="005A1B91" w:rsidP="005A1B91">
      <w:pPr>
        <w:pStyle w:val="Nessunaspaziatura"/>
        <w:jc w:val="both"/>
        <w:rPr>
          <w:lang w:val="it-IT"/>
        </w:rPr>
      </w:pPr>
      <w:r w:rsidRPr="006145A2">
        <w:rPr>
          <w:lang w:val="it-IT"/>
        </w:rPr>
        <w:t>Le principali Istituzioni che ne fanno parte sono: l'UICI, la Federazione pro Ciechi, la Biblioteca per i Ciechi "Regina Margherita" e l'</w:t>
      </w:r>
      <w:proofErr w:type="spellStart"/>
      <w:r w:rsidRPr="006145A2">
        <w:rPr>
          <w:lang w:val="it-IT"/>
        </w:rPr>
        <w:t>IRIFoR</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 xml:space="preserve">Si tratta di un gruppo tecnico di esperti </w:t>
      </w:r>
      <w:proofErr w:type="spellStart"/>
      <w:r w:rsidRPr="006145A2">
        <w:rPr>
          <w:lang w:val="it-IT"/>
        </w:rPr>
        <w:t>tiflologi</w:t>
      </w:r>
      <w:proofErr w:type="spellEnd"/>
      <w:r w:rsidRPr="006145A2">
        <w:rPr>
          <w:lang w:val="it-IT"/>
        </w:rPr>
        <w:t xml:space="preserve"> che si sta occupando di definire:</w:t>
      </w:r>
    </w:p>
    <w:p w:rsidR="005A1B91" w:rsidRPr="006145A2" w:rsidRDefault="005A1B91" w:rsidP="005A1B91">
      <w:pPr>
        <w:pStyle w:val="Nessunaspaziatura"/>
        <w:jc w:val="both"/>
        <w:rPr>
          <w:lang w:val="it-IT"/>
        </w:rPr>
      </w:pPr>
      <w:r w:rsidRPr="006145A2">
        <w:rPr>
          <w:lang w:val="it-IT"/>
        </w:rPr>
        <w:t xml:space="preserve">- le Linee guida dei servizi di consulenza </w:t>
      </w:r>
      <w:proofErr w:type="spellStart"/>
      <w:r w:rsidRPr="006145A2">
        <w:rPr>
          <w:lang w:val="it-IT"/>
        </w:rPr>
        <w:t>tiflodidattica</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 i Livelli Essenziali delle prestazioni, gli indicatori di qualità e i criteri di valutazione dell'inclusione scolastica degli allievi ciechi ed ipovedenti;</w:t>
      </w:r>
    </w:p>
    <w:p w:rsidR="005A1B91" w:rsidRPr="006145A2" w:rsidRDefault="005A1B91" w:rsidP="005A1B91">
      <w:pPr>
        <w:pStyle w:val="Nessunaspaziatura"/>
        <w:jc w:val="both"/>
        <w:rPr>
          <w:lang w:val="it-IT"/>
        </w:rPr>
      </w:pPr>
      <w:r w:rsidRPr="006145A2">
        <w:rPr>
          <w:lang w:val="it-IT"/>
        </w:rPr>
        <w:t>- la mappa dei "luoghi" del sostegno dei minorati della vista;</w:t>
      </w:r>
    </w:p>
    <w:p w:rsidR="005A1B91" w:rsidRPr="006145A2" w:rsidRDefault="005A1B91" w:rsidP="005A1B91">
      <w:pPr>
        <w:pStyle w:val="Nessunaspaziatura"/>
        <w:jc w:val="both"/>
        <w:rPr>
          <w:lang w:val="it-IT"/>
        </w:rPr>
      </w:pPr>
      <w:r w:rsidRPr="006145A2">
        <w:rPr>
          <w:lang w:val="it-IT"/>
        </w:rPr>
        <w:t>- i curricula delle due fondamentali "figure" professionali a supporto dell'inclusione scolastica dei minorati della vista, e cioè: l'Assistente all'autonomia e alla comunicazione (operatore di I° livello) e l'Esperto in scienze tiflologiche (operatore di II° livello), che attualmente sono privi di un loro specifico profilo e percorso formativo.</w:t>
      </w:r>
    </w:p>
    <w:p w:rsidR="005A1B91" w:rsidRPr="006145A2" w:rsidRDefault="005A1B91" w:rsidP="005A1B91">
      <w:pPr>
        <w:pStyle w:val="Nessunaspaziatura"/>
        <w:jc w:val="both"/>
        <w:rPr>
          <w:lang w:val="it-IT"/>
        </w:rPr>
      </w:pPr>
      <w:r w:rsidRPr="006145A2">
        <w:rPr>
          <w:lang w:val="it-IT"/>
        </w:rPr>
        <w:t>Sottolineare oggi l'importanza di tali figure professionali non significa voler fare confusione creando "nuovi" operatori del sostegno, o "medicalizzare" il processo di inclusione degli alunni/studenti con disabilità visiva, ma al contrario riaffermare e riproporre la necessità della specificità tiflologica per una loro "vera" ed adeguata partecipazione nella scuola di tutti e per un loro pieno successo formativo.</w:t>
      </w:r>
    </w:p>
    <w:p w:rsidR="005A1B91" w:rsidRPr="006145A2" w:rsidRDefault="005A1B91" w:rsidP="005A1B91">
      <w:pPr>
        <w:pStyle w:val="Nessunaspaziatura"/>
        <w:jc w:val="both"/>
        <w:rPr>
          <w:lang w:val="it-IT"/>
        </w:rPr>
      </w:pPr>
      <w:r w:rsidRPr="006145A2">
        <w:rPr>
          <w:lang w:val="it-IT"/>
        </w:rPr>
        <w:t xml:space="preserve">Infine, a conclusione del Convegno, in memoria del compianto ex Direttore del Florio e </w:t>
      </w:r>
      <w:proofErr w:type="spellStart"/>
      <w:r w:rsidRPr="006145A2">
        <w:rPr>
          <w:lang w:val="it-IT"/>
        </w:rPr>
        <w:t>Salamone</w:t>
      </w:r>
      <w:proofErr w:type="spellEnd"/>
      <w:r w:rsidRPr="006145A2">
        <w:rPr>
          <w:lang w:val="it-IT"/>
        </w:rPr>
        <w:t xml:space="preserve"> Gioacchino Di Trapani, che tanto lustro ha dato all'Istituto palermitano e all'Unione siciliana, è stato consegnato al figlio Giuseppe (nonché suo "onnipresente" accompagnatore) il prestigioso premio "tiflologico" della Federazione Augusto Romagnoli.</w:t>
      </w:r>
    </w:p>
    <w:p w:rsidR="005A1B91" w:rsidRPr="006145A2" w:rsidRDefault="005A1B91" w:rsidP="005A1B91">
      <w:pPr>
        <w:pStyle w:val="Nessunaspaziatura"/>
        <w:jc w:val="both"/>
        <w:rPr>
          <w:lang w:val="it-IT"/>
        </w:rPr>
      </w:pPr>
      <w:r w:rsidRPr="006145A2">
        <w:rPr>
          <w:lang w:val="it-IT"/>
        </w:rPr>
        <w:t xml:space="preserve">Il momento è stato davvero toccante e commovente per tutti i presenti, ma un'emozione speciale ha suscitato nel Presidente Nazionale Mario Barbuto, nel Direttore Generale dell'UICI Salvatore </w:t>
      </w:r>
      <w:r w:rsidRPr="006145A2">
        <w:rPr>
          <w:lang w:val="it-IT"/>
        </w:rPr>
        <w:lastRenderedPageBreak/>
        <w:t xml:space="preserve">Romano e nel Presidente di UICI Palermo Tommaso Di </w:t>
      </w:r>
      <w:proofErr w:type="spellStart"/>
      <w:r w:rsidRPr="006145A2">
        <w:rPr>
          <w:lang w:val="it-IT"/>
        </w:rPr>
        <w:t>Gesaro</w:t>
      </w:r>
      <w:proofErr w:type="spellEnd"/>
      <w:r w:rsidRPr="006145A2">
        <w:rPr>
          <w:lang w:val="it-IT"/>
        </w:rPr>
        <w:t xml:space="preserve"> che, per motivi diversi, hanno conosciuto in passato il prof. Gioacchino Di Trapani e gli sono particolarmente grati ed affezionati.</w:t>
      </w:r>
    </w:p>
    <w:p w:rsidR="005A1B91" w:rsidRPr="006145A2" w:rsidRDefault="005A1B91" w:rsidP="005A1B91">
      <w:pPr>
        <w:pStyle w:val="Nessunaspaziatura"/>
        <w:jc w:val="both"/>
        <w:rPr>
          <w:lang w:val="it-IT"/>
        </w:rPr>
      </w:pPr>
      <w:r w:rsidRPr="006145A2">
        <w:rPr>
          <w:lang w:val="it-IT"/>
        </w:rPr>
        <w:t xml:space="preserve">Il premio, consistente in una medaglia d'oro raffigurante l'effige di Augusto Romagnoli, nel corso dell'ultimo decennio, è stato conferito pure ad altri "giganti" della nostra Associazione e della tiflologia italiana, quali Tommaso Daniele, ex Presidente Nazionale dell'UICI, Enzo Tioli, ex Vice Presidente Nazionale dell'UICI e a Silvestro Banchetti e Silvano </w:t>
      </w:r>
      <w:proofErr w:type="spellStart"/>
      <w:r w:rsidRPr="006145A2">
        <w:rPr>
          <w:lang w:val="it-IT"/>
        </w:rPr>
        <w:t>Pagura</w:t>
      </w:r>
      <w:proofErr w:type="spellEnd"/>
      <w:r w:rsidRPr="006145A2">
        <w:rPr>
          <w:lang w:val="it-IT"/>
        </w:rPr>
        <w:t>, entrambi ex Presidenti della Federazione pro Ciechi.</w:t>
      </w:r>
    </w:p>
    <w:p w:rsidR="005A1B91" w:rsidRPr="006145A2" w:rsidRDefault="005A1B91" w:rsidP="005A1B91">
      <w:pPr>
        <w:pStyle w:val="Nessunaspaziatura"/>
        <w:jc w:val="both"/>
        <w:rPr>
          <w:lang w:val="it-IT"/>
        </w:rPr>
      </w:pPr>
      <w:r w:rsidRPr="006145A2">
        <w:rPr>
          <w:lang w:val="it-IT"/>
        </w:rPr>
        <w:t>Da questi "grandi" della nostra storia dobbiamo trarre un rinnovato impegno e nuova linfa per guardare avanti, mettendo il loro esempio al servizio del nostro presente e del nostro futuro, per garantire ai nostri ragazzi un sempre più proficuo processo di inclusione scolastica e sociale.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TECNOLOGIA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 </w:t>
      </w:r>
      <w:proofErr w:type="spellStart"/>
      <w:r w:rsidRPr="006145A2">
        <w:rPr>
          <w:lang w:val="it-IT"/>
        </w:rPr>
        <w:t>ability</w:t>
      </w:r>
      <w:proofErr w:type="spellEnd"/>
      <w:r w:rsidRPr="006145A2">
        <w:rPr>
          <w:lang w:val="it-IT"/>
        </w:rPr>
        <w:t xml:space="preserve"> + lab</w:t>
      </w:r>
    </w:p>
    <w:p w:rsidR="005A1B91" w:rsidRPr="006145A2" w:rsidRDefault="005A1B91" w:rsidP="005A1B91">
      <w:pPr>
        <w:pStyle w:val="Nessunaspaziatura"/>
        <w:jc w:val="both"/>
        <w:rPr>
          <w:lang w:val="it-IT"/>
        </w:rPr>
      </w:pPr>
      <w:r w:rsidRPr="006145A2">
        <w:rPr>
          <w:lang w:val="it-IT"/>
        </w:rPr>
        <w:t>di Carmen Morrone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 collaborazione fra il Politecnico di Milano e le persone con disabilità</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È grande poco più di una macchina per il caffè e costa poche centinaia di euro e sarà sempre più presente nelle nostre case. La stampante 3D fa cose, soprattutto quelle che non sono in commercio. Per questo è utilissima quando si ha bisogno di un ausilio personalizzato. Lo sanno bene le persone non vedenti che già la stanno utilizzando. Da tre anni è in corso una collaborazione fra il Politecnico di Milano e le persone con disabilità sensoriali e motorie. Il progetto si chiama + </w:t>
      </w:r>
      <w:proofErr w:type="spellStart"/>
      <w:r w:rsidRPr="006145A2">
        <w:rPr>
          <w:lang w:val="it-IT"/>
        </w:rPr>
        <w:t>ability</w:t>
      </w:r>
      <w:proofErr w:type="spellEnd"/>
      <w:r w:rsidRPr="006145A2">
        <w:rPr>
          <w:lang w:val="it-IT"/>
        </w:rPr>
        <w:t xml:space="preserve"> ed è svolto al +lab, il laboratorio di stampa 3d del Consorzio interuniversitario nazionale per la scienza e la tecnologia dei materiali dell'Unità di ricerca del Politecnico di Milano diretto dalla professoressa Marinella Levi all'interno del Dipartimento di chimica materiali e ingegneria Chimica "Giulio Natta". Lo scorso anno sono stati realizzati alcuni oggetti creati da e per le persone non vedenti. "Una delle caratteristiche del progetto + </w:t>
      </w:r>
      <w:proofErr w:type="spellStart"/>
      <w:r w:rsidRPr="006145A2">
        <w:rPr>
          <w:lang w:val="it-IT"/>
        </w:rPr>
        <w:t>ability</w:t>
      </w:r>
      <w:proofErr w:type="spellEnd"/>
      <w:r w:rsidRPr="006145A2">
        <w:rPr>
          <w:lang w:val="it-IT"/>
        </w:rPr>
        <w:t xml:space="preserve"> è che le persone con disabilità partecipano alla creazione degli oggetti" dice Marinella Levi. "Sono loro gli ideatori: insieme ai tesisti e ai ricercatori del +lab, seguono passo dopo passo tutto lo studio del prodotto, dalla idea alla sua realizzazione pratica. Quella del nostro laboratorio è infatti una progettazione partecipata".</w:t>
      </w:r>
    </w:p>
    <w:p w:rsidR="005A1B91" w:rsidRPr="006145A2" w:rsidRDefault="005A1B91" w:rsidP="005A1B91">
      <w:pPr>
        <w:pStyle w:val="Nessunaspaziatura"/>
        <w:jc w:val="both"/>
        <w:rPr>
          <w:lang w:val="it-IT"/>
        </w:rPr>
      </w:pPr>
      <w:r w:rsidRPr="006145A2">
        <w:rPr>
          <w:lang w:val="it-IT"/>
        </w:rPr>
        <w:t xml:space="preserve">+ lab è una fucina di nuove idee e di nuovi prodotti che vanno al di là del design for </w:t>
      </w:r>
      <w:proofErr w:type="spellStart"/>
      <w:r w:rsidRPr="006145A2">
        <w:rPr>
          <w:lang w:val="it-IT"/>
        </w:rPr>
        <w:t>all</w:t>
      </w:r>
      <w:proofErr w:type="spellEnd"/>
      <w:r w:rsidRPr="006145A2">
        <w:rPr>
          <w:lang w:val="it-IT"/>
        </w:rPr>
        <w:t xml:space="preserve"> perché ha aperto la strada del design by </w:t>
      </w:r>
      <w:proofErr w:type="spellStart"/>
      <w:r w:rsidRPr="006145A2">
        <w:rPr>
          <w:lang w:val="it-IT"/>
        </w:rPr>
        <w:t>each</w:t>
      </w:r>
      <w:proofErr w:type="spellEnd"/>
      <w:r w:rsidRPr="006145A2">
        <w:rPr>
          <w:lang w:val="it-IT"/>
        </w:rPr>
        <w:t xml:space="preserve"> for </w:t>
      </w:r>
      <w:proofErr w:type="spellStart"/>
      <w:r w:rsidRPr="006145A2">
        <w:rPr>
          <w:lang w:val="it-IT"/>
        </w:rPr>
        <w:t>each</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 xml:space="preserve">Una dei progettisti di + </w:t>
      </w:r>
      <w:proofErr w:type="spellStart"/>
      <w:r w:rsidRPr="006145A2">
        <w:rPr>
          <w:lang w:val="it-IT"/>
        </w:rPr>
        <w:t>ability</w:t>
      </w:r>
      <w:proofErr w:type="spellEnd"/>
      <w:r w:rsidRPr="006145A2">
        <w:rPr>
          <w:lang w:val="it-IT"/>
        </w:rPr>
        <w:t xml:space="preserve"> è stata Laura </w:t>
      </w:r>
      <w:proofErr w:type="spellStart"/>
      <w:r w:rsidRPr="006145A2">
        <w:rPr>
          <w:lang w:val="it-IT"/>
        </w:rPr>
        <w:t>Tosetto</w:t>
      </w:r>
      <w:proofErr w:type="spellEnd"/>
      <w:r w:rsidRPr="006145A2">
        <w:rPr>
          <w:lang w:val="it-IT"/>
        </w:rPr>
        <w:t xml:space="preserve">, non vedente, 18 anni, di Busto Arsizio (Varese), studentessa del 5° anno del liceo in scienze umane. Laura è una grande appassionata delle materie scientifiche e ama lo sport: ha praticato atletica leggera e ora tira di scherma per la società </w:t>
      </w:r>
      <w:proofErr w:type="spellStart"/>
      <w:r w:rsidRPr="006145A2">
        <w:rPr>
          <w:lang w:val="it-IT"/>
        </w:rPr>
        <w:t>Propatria</w:t>
      </w:r>
      <w:proofErr w:type="spellEnd"/>
      <w:r w:rsidRPr="006145A2">
        <w:rPr>
          <w:lang w:val="it-IT"/>
        </w:rPr>
        <w:t xml:space="preserve"> di Busto Arsizio. Laura racconta la sua esperienza che sta diventando una tesina che presenterà all'esame di maturità fra poco. "Nel 2015 ho partecipato a un workshop sulle nuove tecnologie che si è tenuto all'Istituto dei Ciechi di Milano. Fra le innovazioni proposte, c'erano i modellini dei monumenti principali della metropoli lombarda, come il Duomo, il teatro Alla Scala realizzati con la stampante 3d da parte del +lab del Politecnico di Milano diretto dalla professoressa Levi. L'intervento della professoressa fu molto interessante perché mi fece intravedere le potenzialità che la stampante 3d poteva avere nella mia vita. Alla fine del convegno chiesi alla professoressa come avere informazioni sul laboratorio e sulle stampanti e l'opportunità di visitare il + lab sarebbe accaduta poco giorni dopo in occasione dell'open </w:t>
      </w:r>
      <w:proofErr w:type="spellStart"/>
      <w:r w:rsidRPr="006145A2">
        <w:rPr>
          <w:lang w:val="it-IT"/>
        </w:rPr>
        <w:t>day</w:t>
      </w:r>
      <w:proofErr w:type="spellEnd"/>
      <w:r w:rsidRPr="006145A2">
        <w:rPr>
          <w:lang w:val="it-IT"/>
        </w:rPr>
        <w:t xml:space="preserve"> del Politecnico di Milano. Alla prof e ai suoi ricercatori chiesi se era possibile fare un'esperienza nel loro laboratorio per capire più da vicino il funzionamento della stampante 3d e nacque così un rapporto di collaborazione fra la mia scuola e il + lab grazie a un progetto di alternanza studio-lavoro previsto dalla nuova normativa scolastica".</w:t>
      </w:r>
    </w:p>
    <w:p w:rsidR="005A1B91" w:rsidRPr="006145A2" w:rsidRDefault="005A1B91" w:rsidP="005A1B91">
      <w:pPr>
        <w:pStyle w:val="Nessunaspaziatura"/>
        <w:jc w:val="both"/>
        <w:rPr>
          <w:lang w:val="it-IT"/>
        </w:rPr>
      </w:pPr>
      <w:r w:rsidRPr="006145A2">
        <w:rPr>
          <w:lang w:val="it-IT"/>
        </w:rPr>
        <w:t xml:space="preserve">"Ai ricercatori e alla prof. Levi sottoposi un mio problema: la lettura degli spartiti musicali. Suono pianoforte e batteria e utilizzo quotidianamente gli spartiti in braille che utilizzano una grammatica </w:t>
      </w:r>
      <w:r w:rsidRPr="006145A2">
        <w:rPr>
          <w:lang w:val="it-IT"/>
        </w:rPr>
        <w:lastRenderedPageBreak/>
        <w:t>tutta loro. Quindi prima si deve imparare a leggere e a scrivere la musica e poi si deve imparare il linguaggio braille musicale o viceversa. Insomma una gran fatica. E mi chiedevo come si potesse migliorare questa situazione. Quando ascoltai le caratteristiche della stampante 3d mi chiesi se si potessero realizzare spartiti a rilievo" continua Laura. "In sostanza spartiti per vedenti dove pentagramma, note, chiavi, misure e così via, fossero stampate in rilievo. Così da poterle leggere al tatto. La realizzazione di un pentagramma del genere avrebbe facilitato la lettura e lo studio della musica".</w:t>
      </w:r>
    </w:p>
    <w:p w:rsidR="005A1B91" w:rsidRPr="006145A2" w:rsidRDefault="005A1B91" w:rsidP="005A1B91">
      <w:pPr>
        <w:pStyle w:val="Nessunaspaziatura"/>
        <w:jc w:val="both"/>
        <w:rPr>
          <w:lang w:val="it-IT"/>
        </w:rPr>
      </w:pPr>
      <w:r w:rsidRPr="006145A2">
        <w:rPr>
          <w:lang w:val="it-IT"/>
        </w:rPr>
        <w:t>La sfida fu accettata. "Lo spartito in rilievo è stato realizzato" racconta Laura. "Rispetto allo spartito per vedenti sono state apportate due modifiche: le note non sono rotonde ma rettangolari e la misura del rettangolo varia in base alla durata della nota stessa. Non lo ha stampato una stampante 3d ma uno speciale plotter che si usa in editoria. È stata esclusa la stampante 3d per via del fatto che la stampante usa un filo di plastica che non si prestava a fare soltanto il rilievo". Il pentagramma in rilievo è un prototipo. "Il lavoro che è stato svolto al + lab dimostra che si può fare" considera Laura. "Il progetto va continuato perché si possa arrivare a una pubblicazione di spartiti con queste caratteristiche". Non solo. "L'esigenza di migliorare la lettura della musica è molto sentita fra le persone non vedenti, da qualche anno si sono moltiplicati gli sforzi in questo senso, e si sperimentano sempre nuovi approcci. Rispetto alla nostra stampa in rilievo, ad esempio, si sta affacciando l'ipotesi di uno studio delle tracce audio per una trascrizione diretta da musica a segni. All'immaginazione ma soprattutto alla creatività non c'è limite".</w:t>
      </w:r>
    </w:p>
    <w:p w:rsidR="005A1B91" w:rsidRPr="006145A2" w:rsidRDefault="005A1B91" w:rsidP="005A1B91">
      <w:pPr>
        <w:pStyle w:val="Nessunaspaziatura"/>
        <w:jc w:val="both"/>
        <w:rPr>
          <w:lang w:val="it-IT"/>
        </w:rPr>
      </w:pPr>
      <w:r w:rsidRPr="006145A2">
        <w:rPr>
          <w:lang w:val="it-IT"/>
        </w:rPr>
        <w:t>Questa esperienza di Laura al + lab ha aperto la strada alla realizzazione di altre idee. Come ad esempio, il gancio tascabile per il bastone bianco. "Quando ci sediamo al tavolino di un bar non sappiamo dove mettere il bastone, salvo chiuderlo e riporlo in borsa. Per averlo sempre a portata di mano, spesso lo teniamo allungato e lo appoggiamo a terra, sotto al tavolino. Quando lo vogliamo riprendere, spesso dobbiamo cercarlo". Da qui un'intuizione. "Il nostro obiettivo era quello di creare qualcosa per appoggiare il bastone e per ritrovarlo facilmente. Ecco l'idea di un porta bastone tascabile da appendere al bordo dei tavoli in qualunque posto ci si trovi". Al + lab è nato anche lo spalma-nutella. Poteva chiamarsi spalma crema o spalma marmellata, ma spalma-nutella è proprio il nome dato dalla persona che ne aveva bisogno perché, come si diceva, il grande valore della stampante 3d è quello di costruire oggetti personalizzati, personali, direi. Si tratta di un alloggiamento in cui si mette la fetta di pane o la fetta biscottata. In questo modo la fetta ha confini ben marcati. Sulla fetta si mette la crema, poi con la spatolina, appartenente al kit, la si spalma in maniera omogenea grazie alle guide.</w:t>
      </w:r>
    </w:p>
    <w:p w:rsidR="005A1B91" w:rsidRPr="006145A2" w:rsidRDefault="005A1B91" w:rsidP="005A1B91">
      <w:pPr>
        <w:pStyle w:val="Nessunaspaziatura"/>
        <w:jc w:val="both"/>
        <w:rPr>
          <w:lang w:val="it-IT"/>
        </w:rPr>
      </w:pPr>
      <w:r w:rsidRPr="006145A2">
        <w:rPr>
          <w:lang w:val="it-IT"/>
        </w:rPr>
        <w:t xml:space="preserve">La realizzazione che a Laura sta più a cuore è la stampante </w:t>
      </w:r>
      <w:proofErr w:type="spellStart"/>
      <w:r w:rsidRPr="006145A2">
        <w:rPr>
          <w:lang w:val="it-IT"/>
        </w:rPr>
        <w:t>Zetamezzi</w:t>
      </w:r>
      <w:proofErr w:type="spellEnd"/>
      <w:r w:rsidRPr="006145A2">
        <w:rPr>
          <w:lang w:val="it-IT"/>
        </w:rPr>
        <w:t xml:space="preserve">, un termine tecnico che sottolinea un must del + lab: zero risorse finanziarie, ma tanta genialità. Dalla costruzione di cose, siamo passati alla realizzazione di un apparecchio. Laura appassionata delle materie scientifiche conosce la grande difficoltà a comprendere i grafici. "Ce li facciamo raccontare" spiega, "poi ognuno di noi ha modalità di apprendimento personalizzate, chi si fa fare modellini, chi utilizza altri linguaggi. In ogni caso manca una traduzione dei grafici pronta per essere utilizzata da tutti in maniera autonoma. L'indipendenza è uno dei valori, essere indipendenti nella vita quotidiana segna la qualità della nostra vita". Il + lab ha realizzato la stampante per grafici. "Si tratta di un prototipo, uno studio e una realizzazione nata per essere una tesi di laurea magistrale di Cristian, uno degli studenti del </w:t>
      </w:r>
      <w:proofErr w:type="spellStart"/>
      <w:r w:rsidRPr="006145A2">
        <w:rPr>
          <w:lang w:val="it-IT"/>
        </w:rPr>
        <w:t>Polimi</w:t>
      </w:r>
      <w:proofErr w:type="spellEnd"/>
      <w:r w:rsidRPr="006145A2">
        <w:rPr>
          <w:lang w:val="it-IT"/>
        </w:rPr>
        <w:t>" precisa subito Laura. "È un mix fra la stampante 3d e la stampante Braille. Stiamo ancora perfezionando alcuni aspetti per migliorare il prototipo".</w:t>
      </w:r>
    </w:p>
    <w:p w:rsidR="005A1B91" w:rsidRPr="006145A2" w:rsidRDefault="005A1B91" w:rsidP="005A1B91">
      <w:pPr>
        <w:pStyle w:val="Nessunaspaziatura"/>
        <w:jc w:val="both"/>
        <w:rPr>
          <w:lang w:val="it-IT"/>
        </w:rPr>
      </w:pPr>
      <w:r w:rsidRPr="006145A2">
        <w:rPr>
          <w:lang w:val="it-IT"/>
        </w:rPr>
        <w:t xml:space="preserve">Dalla progettazione alla manuale realizzazione per la giovane e talentuosa Laura il passo è stato brevissimo. Laura, infatti, non ha partecipato solo alla fase di progettazione, ha contribuito direttamente a realizzare gli oggetti. Laura, dopo qualche giorno, ha imparato a usare la stampante 3d in maniera autonoma. Questo è altro valore importante dell'esperienza al + lab. "Le stampanti a disposizione del + lab non sono accessibili ai non vedenti. Ad esempio non hanno comandi vocali o pulsanti con scritte in Braille. Questo impedisce di utilizzare i menù. Mi dicono che non sono prodotte. Non sono ancora prodotte, mi sento di precisare. Perché avere stampanti accessibili aumenterebbe i clienti di questi apparecchi". Laura spiega come ha imparato a utilizzare la </w:t>
      </w:r>
      <w:r w:rsidRPr="006145A2">
        <w:rPr>
          <w:lang w:val="it-IT"/>
        </w:rPr>
        <w:lastRenderedPageBreak/>
        <w:t>stampante 3d. "Grazie alla guida fatta dai miei tutor, i tesisti, i ricercatori, i docenti, alla fine dello stage, riuscivo a cambiare il filo. Abbiamo messo qualche etichetta braille sull'apparecchio, ma per il resto riconoscevo le diverse parti meccaniche al tatto". Le sorprese continuano. Al + lab arriva un'altra persona non vedente, Vincenzo Rubano molto interessato agli aspetti informatici, di programmazione del relativo disegno legati alla stampa 3d. È Laura ad illustragli la stampante 3d: come funziona, quali sono le sue caratteristiche e potenzialità; e insegna a Vincenzo come utilizzarla e come... cambiare il filo.</w:t>
      </w:r>
    </w:p>
    <w:p w:rsidR="005A1B91" w:rsidRPr="006145A2" w:rsidRDefault="005A1B91" w:rsidP="005A1B91">
      <w:pPr>
        <w:pStyle w:val="Nessunaspaziatura"/>
        <w:jc w:val="both"/>
        <w:rPr>
          <w:lang w:val="it-IT"/>
        </w:rPr>
      </w:pPr>
      <w:r w:rsidRPr="006145A2">
        <w:rPr>
          <w:lang w:val="it-IT"/>
        </w:rPr>
        <w:t xml:space="preserve">"Lo scorso anno Laura ha iniziato a collaborare con il progetto + </w:t>
      </w:r>
      <w:proofErr w:type="spellStart"/>
      <w:r w:rsidRPr="006145A2">
        <w:rPr>
          <w:lang w:val="it-IT"/>
        </w:rPr>
        <w:t>ability</w:t>
      </w:r>
      <w:proofErr w:type="spellEnd"/>
      <w:r w:rsidRPr="006145A2">
        <w:rPr>
          <w:lang w:val="it-IT"/>
        </w:rPr>
        <w:t xml:space="preserve"> del + lab svolgendo un periodo di alternanza scuola-lavoro" ricorda Marinella Levi, direttrice del + lab. "Per qualche settimana Laura ha condiviso il suo tempo e le sue abilità con designer e ingegneri, maker e architetti, studenti e ricercatori. Da noi Laura ha imparato cosa vuol dire progettare, modellare, produrre e costruire. Noi abbiamo imparato da lei che fare tutto questo anche senza vedere è possibile. + </w:t>
      </w:r>
      <w:proofErr w:type="spellStart"/>
      <w:r w:rsidRPr="006145A2">
        <w:rPr>
          <w:lang w:val="it-IT"/>
        </w:rPr>
        <w:t>ability</w:t>
      </w:r>
      <w:proofErr w:type="spellEnd"/>
      <w:r w:rsidRPr="006145A2">
        <w:rPr>
          <w:lang w:val="it-IT"/>
        </w:rPr>
        <w:t xml:space="preserve"> è un progetto fatto di storie, idee, e progetti" continua la Levi. "Tutti diversi, fatti con abilità diverse: quelle dei progettisti, dei designer e delle persone con esigenze particolari, fra queste le persone con condizioni di inabilità fisica temporanea o permanente. Con loro si progettano e realizzano cose utili per migliorare la vita quotidiana. Spesso un ausilio pensato per un determinato periodo va cambiato nell'arco di qualche mese perché le esigenze sono nel frattempo mutate. La cosa bella del + </w:t>
      </w:r>
      <w:proofErr w:type="spellStart"/>
      <w:r w:rsidRPr="006145A2">
        <w:rPr>
          <w:lang w:val="it-IT"/>
        </w:rPr>
        <w:t>ability</w:t>
      </w:r>
      <w:proofErr w:type="spellEnd"/>
      <w:r w:rsidRPr="006145A2">
        <w:rPr>
          <w:lang w:val="it-IT"/>
        </w:rPr>
        <w:t xml:space="preserve"> e del + lab è che promuove il fare, e come recita il nostro </w:t>
      </w:r>
      <w:proofErr w:type="spellStart"/>
      <w:r w:rsidRPr="006145A2">
        <w:rPr>
          <w:lang w:val="it-IT"/>
        </w:rPr>
        <w:t>claim</w:t>
      </w:r>
      <w:proofErr w:type="spellEnd"/>
      <w:r w:rsidRPr="006145A2">
        <w:rPr>
          <w:lang w:val="it-IT"/>
        </w:rPr>
        <w:t xml:space="preserve">: il fare è di tutti". La stampa 3d esalta il fare, la creatività. La prof Levi racconta questo affascinante episodio. "Samantha Cristoforetti la conoscete tutti" dice. "Ecco, qualche mese fa, come tutti sappiamo, lavorava sulla stazione spaziale nella cui dotazione c'era una stampante 3d. A cosa serviva? Le stazioni devono sempre fare i conti con il loro peso: ovviamente più sono leggere, meglio è. La stampante 3d è servita a stampare solo gli oggetti realmente da usare. Non è stato più necessario portare dalla Terra tutto il set di "svita-bulloni". Quando si è dovuto svitare un determinato tipo di bullone, dalla Terra è stato inviato il disegno di un cricchetto che è stato stampato a bordo in breve tempo". Quella di Laura è solo una delle tante esperienze che stanno accadendo al + </w:t>
      </w:r>
      <w:proofErr w:type="spellStart"/>
      <w:r w:rsidRPr="006145A2">
        <w:rPr>
          <w:lang w:val="it-IT"/>
        </w:rPr>
        <w:t>ability</w:t>
      </w:r>
      <w:proofErr w:type="spellEnd"/>
      <w:r w:rsidRPr="006145A2">
        <w:rPr>
          <w:lang w:val="it-IT"/>
        </w:rPr>
        <w:t xml:space="preserve"> e al + lab. "Alcune sono state promosse e sostenute da sponsor, come ad esempio case farmaceutiche" conclude la Levi. "Questo ha permesso di avviare progetti anche solo per dimostrare la fattibilità di un prodotto. Abbiamo decine e decine di persone con idee promettenti, ci mancano i denari per dare un contributo ai ricercatori, per acquistare materiali. I fondi non possono essere occasionali o legati solo a un progetto".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SCUOLA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L'emergenza educativa</w:t>
      </w:r>
    </w:p>
    <w:p w:rsidR="005A1B91" w:rsidRPr="006145A2" w:rsidRDefault="005A1B91" w:rsidP="005A1B91">
      <w:pPr>
        <w:pStyle w:val="Nessunaspaziatura"/>
        <w:jc w:val="both"/>
        <w:rPr>
          <w:lang w:val="it-IT"/>
        </w:rPr>
      </w:pPr>
      <w:r w:rsidRPr="006145A2">
        <w:rPr>
          <w:lang w:val="it-IT"/>
        </w:rPr>
        <w:t xml:space="preserve">di Luciano </w:t>
      </w:r>
      <w:proofErr w:type="spellStart"/>
      <w:r w:rsidRPr="006145A2">
        <w:rPr>
          <w:lang w:val="it-IT"/>
        </w:rPr>
        <w:t>Paschetta</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Rendere il contesto inclusivo per uscire dalla "medicalizzazione" della diversità</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Lo scorso 7 aprile il Governo ha approvato in via definitiva le otto deleghe alla Legge 107 accogliendo in buona parte gli emendamenti proposti dalle associazioni; tuttavia, come sempre, l'approvazione di una norma non rappresenta solo un punto di arrivo, ma un nuovo punto di partenza. In questi ultimi mesi, nel dibattito a "tutto tondo" che si è sviluppato sull'inclusione scolastica, ho avuto modo di sottolineare più volte che a garantire una reale inclusione delle persone con disabilità, scolastica prima e sociale poi, era il livello di </w:t>
      </w:r>
      <w:proofErr w:type="spellStart"/>
      <w:r w:rsidRPr="006145A2">
        <w:rPr>
          <w:lang w:val="it-IT"/>
        </w:rPr>
        <w:t>inclusività</w:t>
      </w:r>
      <w:proofErr w:type="spellEnd"/>
      <w:r w:rsidRPr="006145A2">
        <w:rPr>
          <w:lang w:val="it-IT"/>
        </w:rPr>
        <w:t xml:space="preserve"> del "contesto". Altri hanno avuto modo di ricordare che, perché l'inclusione si realizzi, occorre che la scuola e il contesto sociale cambi in questo senso, contemporaneamente però leggevamo articoli che parlavano di emergenza educativa nel nostro paese e statistiche che posizionavano la scuola italiana sempre più in basso. Oltre alla ormai diffusa convinzione che le leggi ci sono, ma poi tutto resta come sempre, credo occorra fare alcune riflessioni per capirne la carenza che sta degradando il nostro sistema educativo.</w:t>
      </w:r>
    </w:p>
    <w:p w:rsidR="005A1B91" w:rsidRPr="006145A2" w:rsidRDefault="005A1B91" w:rsidP="005A1B91">
      <w:pPr>
        <w:pStyle w:val="Nessunaspaziatura"/>
        <w:jc w:val="both"/>
        <w:rPr>
          <w:lang w:val="it-IT"/>
        </w:rPr>
      </w:pPr>
      <w:r w:rsidRPr="006145A2">
        <w:rPr>
          <w:lang w:val="it-IT"/>
        </w:rPr>
        <w:lastRenderedPageBreak/>
        <w:t>Il nostro sistema scolastico fino alla fine degli anni 60 aveva funzionato secondo un modello che potremo definire: "scuola organismo". Era questa la scuola gentiliana, governata e diretta dal centro, quella dove la norma era prescrittiva, che si reggeva su curriculum rigidi e su programmi predefiniti e dove il ruolo del docente rispetto all'organizzazione era sostanzialmente passivo e il suo dovere era applicare le norme e il suo piano di lavoro, quando richiesto, era, spesso, la trascrizione dell'indice del libro di testo. Definisco questo modello "scuola organismo" perché esso era caratterizzato dalle modalità di funzionamento analoghe a quelle dell'organismo umano, dove i vari organi funzionano ed interagiscono tra di loro secondo regole precise e determinati fenomeni si ripetono in modo immutato e ciclico. È questo il periodo che gli storici chiamano dell'"esclusione": la scuola organismo non sapeva integrare il "diverso" al suo interno, così come l'organismo umano rigetta un corpo estraneo.</w:t>
      </w:r>
    </w:p>
    <w:p w:rsidR="005A1B91" w:rsidRPr="006145A2" w:rsidRDefault="005A1B91" w:rsidP="005A1B91">
      <w:pPr>
        <w:pStyle w:val="Nessunaspaziatura"/>
        <w:jc w:val="both"/>
        <w:rPr>
          <w:lang w:val="it-IT"/>
        </w:rPr>
      </w:pPr>
      <w:r w:rsidRPr="006145A2">
        <w:rPr>
          <w:lang w:val="it-IT"/>
        </w:rPr>
        <w:t>Quel modello è andato in crisi, non solo sotto la spinta ideologica del 68, ma come conseguenza del passaggio dalla scuola di "élite" a quella di "massa" e a partire dagli anni 70 la scuola si organizza secondo un modello che chiameremo "modello arena". Un'arena caratterizzata da un valore della norma sempre più debole, nella quale, rotti i vecchi schemi, nascono spontanee iniziative di sperimentazione con diversi tentativi di progettazione settoriale: è tipico di questo periodo avere, all'interno di un istituto, un gruppo di docenti che lavorano benissimo programmando insieme ed innovando la loro azione didattica, a fianco di altri che continuano più rigidamente a seguire i programmi ed ignorano cosa fanno i colleghi. È in questo "clima" che si avviano i primi inserimenti di alunni con disabilità nella scuola di tutti, che, nel 77, preceduta nel 74 dalla riforma Malfatti, viene emanata la Legge 517, la quale pone quale "</w:t>
      </w:r>
      <w:proofErr w:type="spellStart"/>
      <w:r w:rsidRPr="006145A2">
        <w:rPr>
          <w:lang w:val="it-IT"/>
        </w:rPr>
        <w:t>conditio</w:t>
      </w:r>
      <w:proofErr w:type="spellEnd"/>
      <w:r w:rsidRPr="006145A2">
        <w:rPr>
          <w:lang w:val="it-IT"/>
        </w:rPr>
        <w:t xml:space="preserve"> sine qua non" perché l'integrazione si realizzi la modifica del contesto scuola. Cosa questa che, in questi anni, è avvenuta solo in modo disorganico e disomogeneo a "macchia di leopardo", il "sistema" nel suo complesso non mutò, nonostante la Legge 104, né le cose sono cambiate molto neanche con la concessione alle scuole dell'autonomia didattica e organizzativa, un modello di "scuola sistema dove la norma è solo più atto di indirizzo nell'ambito della quale ogni istituto esercita la sua autonomia dalla progettazione del piano dell'offerta formativa (definisce la propria carta dei servizi ed il regolamento disciplinare; è possibile anche modificare fino al 20 per cento del curriculum, rendere flessibile l'orario dei docenti nel corso dell'anno, lavorare per classi aperte, ecc.), la normativa non è più prescrittiva: non descrive più il "come fare", non precisa più le procedure specifiche, ma si limita a fornire gli "indirizzi", ad indicare le "piste" entro le quali muoversi per raggiungere gli obiettivi definiti nel </w:t>
      </w:r>
      <w:proofErr w:type="spellStart"/>
      <w:r w:rsidRPr="006145A2">
        <w:rPr>
          <w:lang w:val="it-IT"/>
        </w:rPr>
        <w:t>Ptof</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 xml:space="preserve">Parallelamente all'evoluzione del sistema abbiamo avuto l'evoluzione dei principi ai quali si riferiva la scolarizzazione degli alunni con disabilità: fino alla fine degli anni 60 la loro educabilità era fondata su una pedagogia incentrata sulle specifiche disabilità (scuole speciali per alunni con disabilità intellettive, visive, motorie, auditive). Nei primi anni 70 la proposta pedagogica dei sostenitori dell'integrazione degli alunni con disabilità, faceva riferimento alla pedagogia di "tutti" ed era incentrata sull'alunno in quanto persona da educare e a questo modello si ispirò la Legge 517, quando subordinò il successo dell'integrazione ad un adeguamento del contesto. L'evoluzione del modello, così come avvenuta negli anni 80, 90 e continuata negli anni 2000, sottovalutando l'importanza del contesto e facendo del docente di sostegno il "perno" del processo di inclusione, ha favorito il sorgere delle cattedre di pedagogia speciale (non specialistica) il che ha incentrato il modello di inclusione su una "pedagogia speciale" riservata solo agli alunni con problemi, e ha rafforzato lo svilupparsi della delega creando il binomio tra l'alunno con disabilità e il "suo" docente per il sostegno. Tutto ciò ha fatto dell'alunno con disabilità sempre più un "problema" di cui si occupa la pedagogia speciale o un "caso" di cui si devono occupare esperti del settore (psicologi, psicoterapeuti, neuropsichiatri infantili, </w:t>
      </w:r>
      <w:proofErr w:type="spellStart"/>
      <w:r w:rsidRPr="006145A2">
        <w:rPr>
          <w:lang w:val="it-IT"/>
        </w:rPr>
        <w:t>riabilitatori</w:t>
      </w:r>
      <w:proofErr w:type="spellEnd"/>
      <w:r w:rsidRPr="006145A2">
        <w:rPr>
          <w:lang w:val="it-IT"/>
        </w:rPr>
        <w:t>, ecc.)</w:t>
      </w:r>
    </w:p>
    <w:p w:rsidR="005A1B91" w:rsidRPr="006145A2" w:rsidRDefault="005A1B91" w:rsidP="005A1B91">
      <w:pPr>
        <w:pStyle w:val="Nessunaspaziatura"/>
        <w:jc w:val="both"/>
        <w:rPr>
          <w:lang w:val="it-IT"/>
        </w:rPr>
      </w:pPr>
      <w:r w:rsidRPr="006145A2">
        <w:rPr>
          <w:lang w:val="it-IT"/>
        </w:rPr>
        <w:t xml:space="preserve">Come abbiamo detto, al di là di felici situazioni, il sistema nel suo complesso spesso esprime ancora scarse capacità e competenze progettuali e organizzative e rimane incapace di utilizzare tutte le opportunità che la norma gli offre, rimanendo in un "limbo" tra il "vecchio" che non c'è più ed un "nuovo" che non riesce a costruire, con l'inevitabile caduta di qualità del servizio scolastico in </w:t>
      </w:r>
      <w:r w:rsidRPr="006145A2">
        <w:rPr>
          <w:lang w:val="it-IT"/>
        </w:rPr>
        <w:lastRenderedPageBreak/>
        <w:t>generale e di una crescente incapacità nel garantire il successo dell'inclusione degli alunni con disabilità. Se questa è, sia pur molto sintetica, l'analisi di come si è venuto evolvendo il nostro sistema scolastico e, al suo interno, il modello di inclusione, è necessario cercare di capirne la causa profonda. In questi ultimi due mesi leggendo e rileggendo i testi degli atti di delega della Legge 107 per proporne gli emendamenti possibili, ho fatto alcune considerazioni che vorrei condividere. La scuola dagli anni 70 ad oggi dal punto di vista normativo è molto cambiata, così come è cambiata la normativa sull'inclusione, in entrambi i casi in senso positivo, negli anni nelle scuole sono entrate diverse nuove figure: il docente per il sostegno, ma anche psicologi, educatori, psicomotricisti, assistenti alla comunicazione alla persona, ecc. alla cui scarsa specializzazione abbiamo spesso imputato la "debolezza" del modello di inclusione, questo può essere vero. Ma perché sostanzialmente il contesto oggi è meno inclusivo di quanto lo fosse nei primi anni 70 e perché la nostra scuola non è riuscita a stare al passo con quella del resto dell'Europa? Cosa è mancato?</w:t>
      </w:r>
    </w:p>
    <w:p w:rsidR="005A1B91" w:rsidRPr="006145A2" w:rsidRDefault="005A1B91" w:rsidP="005A1B91">
      <w:pPr>
        <w:pStyle w:val="Nessunaspaziatura"/>
        <w:jc w:val="both"/>
        <w:rPr>
          <w:lang w:val="it-IT"/>
        </w:rPr>
      </w:pPr>
      <w:r w:rsidRPr="006145A2">
        <w:rPr>
          <w:lang w:val="it-IT"/>
        </w:rPr>
        <w:t xml:space="preserve">È proprio scorrendo gli atti di delega che ho notato come nel nostro sistema educativo manchi una figura fondamentale: quella del Pedagogista, tanto che nella commissione di valutazione per la definizione del profilo di funzionamento prevista dall'atto di delega 378, volendo inserire una figura con competenze pedagogiche non si è potuto far di meglio che indicare genericamente un rappresentante esperto del </w:t>
      </w:r>
      <w:proofErr w:type="spellStart"/>
      <w:r w:rsidRPr="006145A2">
        <w:rPr>
          <w:lang w:val="it-IT"/>
        </w:rPr>
        <w:t>Miur</w:t>
      </w:r>
      <w:proofErr w:type="spellEnd"/>
      <w:r w:rsidRPr="006145A2">
        <w:rPr>
          <w:lang w:val="it-IT"/>
        </w:rPr>
        <w:t xml:space="preserve">, nella stesura del Pei gli "esperti" sono tutti di area sanitaria (neuropsichiatra infantile e </w:t>
      </w:r>
      <w:proofErr w:type="spellStart"/>
      <w:r w:rsidRPr="006145A2">
        <w:rPr>
          <w:lang w:val="it-IT"/>
        </w:rPr>
        <w:t>riabilitatori</w:t>
      </w:r>
      <w:proofErr w:type="spellEnd"/>
      <w:r w:rsidRPr="006145A2">
        <w:rPr>
          <w:lang w:val="it-IT"/>
        </w:rPr>
        <w:t>), mi si dirà, ma i pedagogisti sono i docenti, questo può essere vero nella scuola per l'infanzia e nella primaria, ma certamente non nella secondaria. In quasi nessuno dei piani di studio che hanno condotto all'insegnamento delle diverse discipline sono previsti esami di pedagogia, docimologia e didattica della disciplina (non sto parlando di crediti relativi alle tematiche della disabilità). Questo mentre la scuola dell'autonomia non è più la scuola del "programma" uguale per tutti (principio di uguaglianza), ma la scuola della progettazione di percorsi formativi "per tutti e per ciascuno" (principio di equità). Una progettazione per unità didattiche per ciascuna delle quali dovrebbero essere previsti: le metodologie e gli strumenti didattici da utilizzare, i tempi e le modalità di valutazione formativa e sommativa da applicare, capacità di progettazione che possiede solo chi è esperto pedagogista e che non appartengono certo alla generalità dei docenti. Le grandi assenti dalle nostre scuole sono le scienze pedagogiche: come potrà diventare inclusivo un contesto scolastico in cui i docenti imparano ad insegnare sulla pelle dei ragazzi, di tutti i ragazzi?</w:t>
      </w:r>
    </w:p>
    <w:p w:rsidR="005A1B91" w:rsidRPr="006145A2" w:rsidRDefault="005A1B91" w:rsidP="005A1B91">
      <w:pPr>
        <w:pStyle w:val="Nessunaspaziatura"/>
        <w:jc w:val="both"/>
        <w:rPr>
          <w:lang w:val="it-IT"/>
        </w:rPr>
      </w:pPr>
      <w:r w:rsidRPr="006145A2">
        <w:rPr>
          <w:lang w:val="it-IT"/>
        </w:rPr>
        <w:t xml:space="preserve">Nell'atto di delega 377 sulla formazione iniziale dei docenti per la scuola secondaria si è chiesto l'acquisizione di almeno 30 </w:t>
      </w:r>
      <w:proofErr w:type="spellStart"/>
      <w:r w:rsidRPr="006145A2">
        <w:rPr>
          <w:lang w:val="it-IT"/>
        </w:rPr>
        <w:t>Cfu</w:t>
      </w:r>
      <w:proofErr w:type="spellEnd"/>
      <w:r w:rsidRPr="006145A2">
        <w:rPr>
          <w:lang w:val="it-IT"/>
        </w:rPr>
        <w:t xml:space="preserve"> sulle tematiche pedagogiche riferite alla disabilità; ma come si potrà parlare con profitto di metodologie didattiche particolari a studenti che nulla sanno di pedagogia e didattica? Infine, è sicuramente lodevole aver inserito i servizi per l'infanzia (0-3 anni) nel sistema educativo, atto di delega 380, ma anche qui a sostenere le famiglie fornendo consulenza saranno, ancora una volta, figure dell'area sanitaria, pediatri, psicologi e neuropsichiatri infantili per i quali il bambino con difficoltà diventerà un "caso" da curare, anziché essere affidato ad un pedagogista che si "prenda cura" della sua educazione ed aiuti i genitori a vivere il loro ruolo di educatori dando loro gli strumenti per educare il bambino con attenzione alla sua diversità. Infine l'atto di delega 378 richiamando l'art. 14 della Legge 328 del 2000, per favorire l'</w:t>
      </w:r>
      <w:proofErr w:type="spellStart"/>
      <w:r w:rsidRPr="006145A2">
        <w:rPr>
          <w:lang w:val="it-IT"/>
        </w:rPr>
        <w:t>inclusività</w:t>
      </w:r>
      <w:proofErr w:type="spellEnd"/>
      <w:r w:rsidRPr="006145A2">
        <w:rPr>
          <w:lang w:val="it-IT"/>
        </w:rPr>
        <w:t xml:space="preserve"> del territorio, prevede nella procedura per l'inclusione scolastica la redazione del Progetto individuale che, unitamente al Pei sarà alla base nella definizione delle risorse per il sostegno da affidare alla scuola, ma anche in questo caso manca la figura che dovrebbe avere le competenze necessarie a tracciare un percorso educativo efficace: quella del pedagogista, ma il decreto non poteva prevederlo, mancando, nel nostro paese, il riconoscimento di tale figura.</w:t>
      </w:r>
    </w:p>
    <w:p w:rsidR="005A1B91" w:rsidRPr="006145A2" w:rsidRDefault="005A1B91" w:rsidP="005A1B91">
      <w:pPr>
        <w:pStyle w:val="Nessunaspaziatura"/>
        <w:jc w:val="both"/>
        <w:rPr>
          <w:lang w:val="it-IT"/>
        </w:rPr>
      </w:pPr>
      <w:r w:rsidRPr="006145A2">
        <w:rPr>
          <w:lang w:val="it-IT"/>
        </w:rPr>
        <w:t xml:space="preserve">Se è vero, come è vero che ciò che garantisce il successo del processo di inclusione è il livello di </w:t>
      </w:r>
      <w:proofErr w:type="spellStart"/>
      <w:r w:rsidRPr="006145A2">
        <w:rPr>
          <w:lang w:val="it-IT"/>
        </w:rPr>
        <w:t>inclusività</w:t>
      </w:r>
      <w:proofErr w:type="spellEnd"/>
      <w:r w:rsidRPr="006145A2">
        <w:rPr>
          <w:lang w:val="it-IT"/>
        </w:rPr>
        <w:t xml:space="preserve"> del contesto, se non vogliamo che questa resti ancora una volta una bella affermazione, è urgente il riconoscimento della figura del pedagogista che, capace di "prendersi cura" (non curare i ragazzi con disabilità) affianchi i genitori nei primi anni di vita, non per indicare "terapie", ma suggerire comportamenti educativi e percorsi formativi idonei a sviluppare le potenzialità del loro bambino, e fornisca alla scuola e alle diverse agenzie educative del territorio il necessario supporto </w:t>
      </w:r>
      <w:r w:rsidRPr="006145A2">
        <w:rPr>
          <w:lang w:val="it-IT"/>
        </w:rPr>
        <w:lastRenderedPageBreak/>
        <w:t>per la progettazione di percorsi educativi attenti ai bisogni del singolo, e che sia in grado di rendere i diversi contesti inclusivi, favorendo altresì il superamento dell'emergenza educativa. Da diversi mesi è giacente in Senato il disegno di legge n. 2443 già approvato alla Camera che ne prevede l'istituzione, ma che sembra essersi arenato; ci attende una nuova battaglia, rendere consapevoli i parlamentari di un principio sul quale abbiamo promosso il processo di inclusione quando affermavamo che la scuola che è capace di includere gli alunni più deboli è la scuola che va meglio per tutti, così dotare il nostro sistema educativo di una figura con specifiche competenze nel settore, vuol dire uscire dalla "medicalizzazione" della diversità, favorire il superamento dell'emergenza educativa, rendere la nostra scuola più efficace e inclusiva.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STORIE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Sul tetto del mondo</w:t>
      </w:r>
    </w:p>
    <w:p w:rsidR="005A1B91" w:rsidRPr="006145A2" w:rsidRDefault="005A1B91" w:rsidP="005A1B91">
      <w:pPr>
        <w:pStyle w:val="Nessunaspaziatura"/>
        <w:jc w:val="both"/>
        <w:rPr>
          <w:lang w:val="it-IT"/>
        </w:rPr>
      </w:pPr>
      <w:r w:rsidRPr="006145A2">
        <w:rPr>
          <w:lang w:val="it-IT"/>
        </w:rPr>
        <w:t xml:space="preserve">di Michele </w:t>
      </w:r>
      <w:proofErr w:type="spellStart"/>
      <w:r w:rsidRPr="006145A2">
        <w:rPr>
          <w:lang w:val="it-IT"/>
        </w:rPr>
        <w:t>Novaga</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Dario </w:t>
      </w:r>
      <w:proofErr w:type="spellStart"/>
      <w:r w:rsidRPr="006145A2">
        <w:rPr>
          <w:lang w:val="it-IT"/>
        </w:rPr>
        <w:t>Sorgato</w:t>
      </w:r>
      <w:proofErr w:type="spellEnd"/>
      <w:r w:rsidRPr="006145A2">
        <w:rPr>
          <w:lang w:val="it-IT"/>
        </w:rPr>
        <w:t>: Per colorare il mondo di giallo sfido me stesso fino alle pendici dell'Himalaya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Camminare fino alle pendici dell'Himalaya per colorare di giallo il mondo: è questa l'impresa portatrice di un grande messaggio di Dario </w:t>
      </w:r>
      <w:proofErr w:type="spellStart"/>
      <w:r w:rsidRPr="006145A2">
        <w:rPr>
          <w:lang w:val="it-IT"/>
        </w:rPr>
        <w:t>Sorgato</w:t>
      </w:r>
      <w:proofErr w:type="spellEnd"/>
      <w:r w:rsidRPr="006145A2">
        <w:rPr>
          <w:lang w:val="it-IT"/>
        </w:rPr>
        <w:t>, 39enne designer padovano che ha voluto andare oltre le sue possibilità e camminare fino ai 5000 metri del campo base del monte più alto del mondo.</w:t>
      </w:r>
    </w:p>
    <w:p w:rsidR="005A1B91" w:rsidRPr="006145A2" w:rsidRDefault="005A1B91" w:rsidP="005A1B91">
      <w:pPr>
        <w:pStyle w:val="Nessunaspaziatura"/>
        <w:jc w:val="both"/>
        <w:rPr>
          <w:lang w:val="it-IT"/>
        </w:rPr>
      </w:pPr>
      <w:r w:rsidRPr="006145A2">
        <w:rPr>
          <w:lang w:val="it-IT"/>
        </w:rPr>
        <w:t xml:space="preserve">Andare oltre i propri limiti per raggiungere un obiettivo è una sfida che ognuno di noi, disabile o normodotato che sia, in cuor suo sogna di fare. Per dimostrare a se stesso qualcosa oppure per dimostrarlo agli altri magari sensibilizzandoli su un determinato tema. È questo il significato dell'impresa di Dario </w:t>
      </w:r>
      <w:proofErr w:type="spellStart"/>
      <w:r w:rsidRPr="006145A2">
        <w:rPr>
          <w:lang w:val="it-IT"/>
        </w:rPr>
        <w:t>Sorgato</w:t>
      </w:r>
      <w:proofErr w:type="spellEnd"/>
      <w:r w:rsidRPr="006145A2">
        <w:rPr>
          <w:lang w:val="it-IT"/>
        </w:rPr>
        <w:t xml:space="preserve"> che emerge dopo un piacevolissimo colloquio che "Il Corriere dei Ciechi" ha fatto con l'ideatore di Yellow the World - coloriamo il mondo di giallo - via </w:t>
      </w:r>
      <w:proofErr w:type="spellStart"/>
      <w:r w:rsidRPr="006145A2">
        <w:rPr>
          <w:lang w:val="it-IT"/>
        </w:rPr>
        <w:t>skype</w:t>
      </w:r>
      <w:proofErr w:type="spellEnd"/>
      <w:r w:rsidRPr="006145A2">
        <w:rPr>
          <w:lang w:val="it-IT"/>
        </w:rPr>
        <w:t xml:space="preserve"> con la sua abitazione di Berlino, la città dove vive e lavora da sei anni. Non una campagna virale per drogati di social, ma una vera e propria sensibilizzazione su una problematica, come quella degli ipovedenti, che affligge nel mondo oltre 290 milioni di persone. "Yellow the world non è nata solo con un'idea di marketing o come campagna virale, ma di base c'è un intento di utilità. Anni fa organizzammo come associazione </w:t>
      </w:r>
      <w:proofErr w:type="spellStart"/>
      <w:r w:rsidRPr="006145A2">
        <w:rPr>
          <w:lang w:val="it-IT"/>
        </w:rPr>
        <w:t>Noisy</w:t>
      </w:r>
      <w:proofErr w:type="spellEnd"/>
      <w:r w:rsidRPr="006145A2">
        <w:rPr>
          <w:lang w:val="it-IT"/>
        </w:rPr>
        <w:t xml:space="preserve"> Vision un workshop di una settimana per 16 ipovedenti di tutta Europa intitolato </w:t>
      </w:r>
      <w:proofErr w:type="spellStart"/>
      <w:r w:rsidRPr="006145A2">
        <w:rPr>
          <w:lang w:val="it-IT"/>
        </w:rPr>
        <w:t>Visionary</w:t>
      </w:r>
      <w:proofErr w:type="spellEnd"/>
      <w:r w:rsidRPr="006145A2">
        <w:rPr>
          <w:lang w:val="it-IT"/>
        </w:rPr>
        <w:t xml:space="preserve"> Europe esplorando Berlino in lungo e in largo e il cui tema era l'accessibilità. In seguito a questo ci siamo ritrovati anche a </w:t>
      </w:r>
      <w:proofErr w:type="spellStart"/>
      <w:r w:rsidRPr="006145A2">
        <w:rPr>
          <w:lang w:val="it-IT"/>
        </w:rPr>
        <w:t>Helsinky</w:t>
      </w:r>
      <w:proofErr w:type="spellEnd"/>
      <w:r w:rsidRPr="006145A2">
        <w:rPr>
          <w:lang w:val="it-IT"/>
        </w:rPr>
        <w:t xml:space="preserve"> nel 2014 e abbiamo sezionato la capitale finlandese mettendo degli adesivi gialli sui semafori o sui corrimani. Purtroppo il grigio dei pali o dei panettoni per noi ipovedenti sono dannosi e costituiscono un problema. Se invece fossero gialli sarebbero più visibili all'occhio e più facili da individuare. Colorare di giallo il mondo può essere un metodo poco invasivo e costoso e molte amministrazioni comunali potrebbero farlo per dimostrare un'attenzione all'accessibilità. Come avviene in Perù dove praticamente in ogni luogo, i marciapiedi hanno il bordo giallo, cosa che impedisce a noi ipovedenti di cadere o di inciampare ma che banalmente ci consente anche solo di individuare le pendenze". E come si vede nel film documentario che è stato prodotto per raccontare i 12 giorni di cammino per arrivare al campo base dell'Himalaya (che si può vedere sulla piattaforma Vimeo.com acquistandolo a 4 euro), di questi adesivi uguali al pollice alzato dei </w:t>
      </w:r>
      <w:proofErr w:type="spellStart"/>
      <w:r w:rsidRPr="006145A2">
        <w:rPr>
          <w:lang w:val="it-IT"/>
        </w:rPr>
        <w:t>like</w:t>
      </w:r>
      <w:proofErr w:type="spellEnd"/>
      <w:r w:rsidRPr="006145A2">
        <w:rPr>
          <w:lang w:val="it-IT"/>
        </w:rPr>
        <w:t xml:space="preserve"> delle pagine </w:t>
      </w:r>
      <w:proofErr w:type="spellStart"/>
      <w:r w:rsidRPr="006145A2">
        <w:rPr>
          <w:lang w:val="it-IT"/>
        </w:rPr>
        <w:t>Facebook</w:t>
      </w:r>
      <w:proofErr w:type="spellEnd"/>
      <w:r w:rsidRPr="006145A2">
        <w:rPr>
          <w:lang w:val="it-IT"/>
        </w:rPr>
        <w:t xml:space="preserve">, Dario ne ha posizionati tanti anche sulle nevi del Nepal a simboleggiare una valanga gialla che scende dall'alto per invadere le città. "In Nepal ero solo con una guida e un </w:t>
      </w:r>
      <w:proofErr w:type="spellStart"/>
      <w:r w:rsidRPr="006145A2">
        <w:rPr>
          <w:lang w:val="it-IT"/>
        </w:rPr>
        <w:t>porter</w:t>
      </w:r>
      <w:proofErr w:type="spellEnd"/>
      <w:r w:rsidRPr="006145A2">
        <w:rPr>
          <w:lang w:val="it-IT"/>
        </w:rPr>
        <w:t xml:space="preserve"> locale perché ho necessità di vedere ogni passo di chi mi precede, per vedere il terreno, il fango, i gradini, i rami. Ogni ostacolo mi doveva essere segnalato dato che io vedo solo in mezzo e ho un ridotto campo visivo", racconta Dario aggiungendo anche qualche aneddoto curioso. "Una volta, per isolarmi e vivere meglio la simbiosi con la natura, ho provato ad indossare gli auricolari con la musica però sono caduto tre volte in pochi minuti. Meno male che quando sono andato in un bagno di quelli di legno con la porta e poi praticamente subito la fossa biologica (chiamiamola così), sono stato più attento: se non avessi fatto </w:t>
      </w:r>
      <w:r w:rsidRPr="006145A2">
        <w:rPr>
          <w:lang w:val="it-IT"/>
        </w:rPr>
        <w:lastRenderedPageBreak/>
        <w:t xml:space="preserve">attenzione e avessi camminato un solo mezzo passo in più dopo lo stipite, sarei finito dentro i liquami come nel film The </w:t>
      </w:r>
      <w:proofErr w:type="spellStart"/>
      <w:r w:rsidRPr="006145A2">
        <w:rPr>
          <w:lang w:val="it-IT"/>
        </w:rPr>
        <w:t>Millionaire</w:t>
      </w:r>
      <w:proofErr w:type="spellEnd"/>
      <w:r w:rsidRPr="006145A2">
        <w:rPr>
          <w:lang w:val="it-IT"/>
        </w:rPr>
        <w:t xml:space="preserve">". Ma durante il percorso, Dario racconta che non sono mancati i momenti di difficoltà: "A causa dell'altura, della fatica e probabilmente anche del mio problema di retina, durante le camminate la vista ha cominciato ad annebbiarsi e sono dovuto andare due volte dal dottore attraversando una montagna solo per raggiungerlo. In entrambi i casi mi è stato suggerito di tornare indietro: lì per lì sono stato combattuto e non ho seguito i medici ma il mio istinto proseguendo verso l'alto. Un problema in più è stato l'udito dato che, a causa della Sindrome di </w:t>
      </w:r>
      <w:proofErr w:type="spellStart"/>
      <w:r w:rsidRPr="006145A2">
        <w:rPr>
          <w:lang w:val="it-IT"/>
        </w:rPr>
        <w:t>Usher</w:t>
      </w:r>
      <w:proofErr w:type="spellEnd"/>
      <w:r w:rsidRPr="006145A2">
        <w:rPr>
          <w:lang w:val="it-IT"/>
        </w:rPr>
        <w:t xml:space="preserve">, ho anche il problema della sordità e in viaggio mi ero portato delle protesi di riserva e non quelle che uso di solito a casa perché costano un occhio della testa e avevo paura di danneggiarle". Poi finalmente l'arrivo: cosa si prova a raggiungere un traguardo come il campo base dell'Himalaya a oltre 5000 metri? "Mi sono detto che ne era valsa la pena venire fino a qui e ci sono stato diverse ore immedesimandomi nel paesaggio e camminando da solo. Ho visto il treno degli yak che portavano su i viveri: ero solo lì, non c'erano altri turisti. Una scena tutta mia come quella dei cristalli di ghiaccio che vedevo sciogliersi davanti a me al sole. Ma soprattutto in quel traguardo ho visto il completamento di tutti i miei sforzi fatti nei mesi precedenti per preparare quel viaggio". Poi Dario, che lo scorso anno ha organizzato anche una bella camminata di 120 chilometri scavallando gli Appennini da Bologna a Firenze lungo al Via degli </w:t>
      </w:r>
      <w:proofErr w:type="spellStart"/>
      <w:r w:rsidRPr="006145A2">
        <w:rPr>
          <w:lang w:val="it-IT"/>
        </w:rPr>
        <w:t>Dèi</w:t>
      </w:r>
      <w:proofErr w:type="spellEnd"/>
      <w:r w:rsidRPr="006145A2">
        <w:rPr>
          <w:lang w:val="it-IT"/>
        </w:rPr>
        <w:t xml:space="preserve"> in compagnia di 12 ragazzi ipovedenti e non vedenti, ci parla dei prossimi appuntamenti e delle prossime sfide. "Oltre al tour per l'Italia di maggio in cui presento il </w:t>
      </w:r>
      <w:proofErr w:type="spellStart"/>
      <w:r w:rsidRPr="006145A2">
        <w:rPr>
          <w:lang w:val="it-IT"/>
        </w:rPr>
        <w:t>docu</w:t>
      </w:r>
      <w:proofErr w:type="spellEnd"/>
      <w:r w:rsidRPr="006145A2">
        <w:rPr>
          <w:lang w:val="it-IT"/>
        </w:rPr>
        <w:t xml:space="preserve">-video della camminata sugli Appennini di cui parlavo poc'anzi (vedi dettagli nel box) a giugno andrò a </w:t>
      </w:r>
      <w:proofErr w:type="spellStart"/>
      <w:r w:rsidRPr="006145A2">
        <w:rPr>
          <w:lang w:val="it-IT"/>
        </w:rPr>
        <w:t>Reykyavik</w:t>
      </w:r>
      <w:proofErr w:type="spellEnd"/>
      <w:r w:rsidRPr="006145A2">
        <w:rPr>
          <w:lang w:val="it-IT"/>
        </w:rPr>
        <w:t xml:space="preserve"> per colorare di giallo anche la capitale dell'Islanda: lì faremo un workshop con un gruppo di ipovedenti provenienti da tutta la Scandinavia e poi andremo in giro per la città a tingerla di giallo e a riempirla di manine col pollice alto. Mentre a luglio salirò al cratere dell'Etna per un'iniziativa realizzata con Massimiliano </w:t>
      </w:r>
      <w:proofErr w:type="spellStart"/>
      <w:r w:rsidRPr="006145A2">
        <w:rPr>
          <w:lang w:val="it-IT"/>
        </w:rPr>
        <w:t>Salfi</w:t>
      </w:r>
      <w:proofErr w:type="spellEnd"/>
      <w:r w:rsidRPr="006145A2">
        <w:rPr>
          <w:lang w:val="it-IT"/>
        </w:rPr>
        <w:t xml:space="preserve">, padre di due bambini non vedenti per i quali ha inventato un dispositivo per aiutarli ad interagire con la realtà, per una tre giorni di cammino alle pendici del vulcano". Prima di congedarci chiediamo a Dario se la sua campagna oltre ad essere un modo per sensibilizzare il pubblico sulle tematiche della disabilità visiva, sia anche un modo per spronare le persone a muoversi e a non chiudersi nel loro mondo. "Sì è così ma purtroppo molti si chiudono in se stessi e vivono di speranze. Inutile piangersi addosso: io sono per investire oggi e vivere le cose adesso. E lo dico sia ai disabili che ai normodotati perché le mie campagne invogliano tutti a fare delle cose per vincere le pigrizia e vivere con passione avendo dei sogni, delle speranze". </w:t>
      </w:r>
    </w:p>
    <w:p w:rsidR="005A1B91" w:rsidRDefault="005A1B91" w:rsidP="005A1B91">
      <w:pPr>
        <w:pStyle w:val="Nessunaspaziatura"/>
        <w:jc w:val="both"/>
        <w:rPr>
          <w:lang w:val="it-IT"/>
        </w:rPr>
      </w:pPr>
    </w:p>
    <w:p w:rsidR="006145A2" w:rsidRPr="006145A2" w:rsidRDefault="006145A2" w:rsidP="005A1B91">
      <w:pPr>
        <w:pStyle w:val="Nessunaspaziatura"/>
        <w:jc w:val="both"/>
        <w:rPr>
          <w:lang w:val="it-IT"/>
        </w:rPr>
      </w:pPr>
      <w:r w:rsidRPr="006145A2">
        <w:rPr>
          <w:lang w:val="it-IT"/>
        </w:rPr>
        <w:t>"Anche agli dei piace giallo"</w:t>
      </w:r>
    </w:p>
    <w:p w:rsidR="005A1B91" w:rsidRPr="006145A2" w:rsidRDefault="005A1B91" w:rsidP="005A1B91">
      <w:pPr>
        <w:pStyle w:val="Nessunaspaziatura"/>
        <w:jc w:val="both"/>
        <w:rPr>
          <w:lang w:val="it-IT"/>
        </w:rPr>
      </w:pPr>
      <w:r w:rsidRPr="006145A2">
        <w:rPr>
          <w:lang w:val="it-IT"/>
        </w:rPr>
        <w:t xml:space="preserve">"Anche agli dei piace giallo" è il titolo del tour che Dario </w:t>
      </w:r>
      <w:proofErr w:type="spellStart"/>
      <w:r w:rsidRPr="006145A2">
        <w:rPr>
          <w:lang w:val="it-IT"/>
        </w:rPr>
        <w:t>Sorgato</w:t>
      </w:r>
      <w:proofErr w:type="spellEnd"/>
      <w:r w:rsidRPr="006145A2">
        <w:rPr>
          <w:lang w:val="it-IT"/>
        </w:rPr>
        <w:t xml:space="preserve"> insieme a Donato Di </w:t>
      </w:r>
      <w:proofErr w:type="spellStart"/>
      <w:r w:rsidRPr="006145A2">
        <w:rPr>
          <w:lang w:val="it-IT"/>
        </w:rPr>
        <w:t>Pierro</w:t>
      </w:r>
      <w:proofErr w:type="spellEnd"/>
      <w:r w:rsidRPr="006145A2">
        <w:rPr>
          <w:lang w:val="it-IT"/>
        </w:rPr>
        <w:t xml:space="preserve"> di Retina Italia </w:t>
      </w:r>
      <w:proofErr w:type="spellStart"/>
      <w:r w:rsidRPr="006145A2">
        <w:rPr>
          <w:lang w:val="it-IT"/>
        </w:rPr>
        <w:t>onlus</w:t>
      </w:r>
      <w:proofErr w:type="spellEnd"/>
      <w:r w:rsidRPr="006145A2">
        <w:rPr>
          <w:lang w:val="it-IT"/>
        </w:rPr>
        <w:t xml:space="preserve"> compirà dall'11 al 25 maggio 2017 in varie città d'Italia. Un percorso a tappe a bordo di un camper per proiettare il suo documentario sulla camminata che nel 2016 ha effettuato insieme a un gruppo di 12 disabili visivi per 120 chilometri sulla Via degli </w:t>
      </w:r>
      <w:proofErr w:type="spellStart"/>
      <w:r w:rsidRPr="006145A2">
        <w:rPr>
          <w:lang w:val="it-IT"/>
        </w:rPr>
        <w:t>Dèi</w:t>
      </w:r>
      <w:proofErr w:type="spellEnd"/>
      <w:r w:rsidRPr="006145A2">
        <w:rPr>
          <w:lang w:val="it-IT"/>
        </w:rPr>
        <w:t xml:space="preserve"> tra Bologna e Firenze. Un tour per sensibilizzare il pubblico avvicinandolo alla campagna Yellow the World, coloriamo il mondo di giallo, che il designer padovano da anni porta avanti. Dopo Parma, Brescia, Firenze e Bologna il 20 maggio, Dario parlerà al pubblico della Libreria Feltrinelli di piazza Duomo in un evento al quale il Comune di Milano ha voluto offrire il suo patrocinio. "Desideriamo offrire agli altri la possibilità di vivere un'avventura che ha già qualcosa di straordinario, dato che non potrà essere altro che... divina!", chiosa Dario </w:t>
      </w:r>
      <w:proofErr w:type="spellStart"/>
      <w:r w:rsidRPr="006145A2">
        <w:rPr>
          <w:lang w:val="it-IT"/>
        </w:rPr>
        <w:t>Sorgato</w:t>
      </w:r>
      <w:proofErr w:type="spellEnd"/>
      <w:r w:rsidRPr="006145A2">
        <w:rPr>
          <w:lang w:val="it-IT"/>
        </w:rPr>
        <w:t>.</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SPORT</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tennis per noi</w:t>
      </w:r>
    </w:p>
    <w:p w:rsidR="005A1B91" w:rsidRPr="006145A2" w:rsidRDefault="005A1B91" w:rsidP="005A1B91">
      <w:pPr>
        <w:pStyle w:val="Nessunaspaziatura"/>
        <w:jc w:val="both"/>
        <w:rPr>
          <w:lang w:val="it-IT"/>
        </w:rPr>
      </w:pPr>
      <w:r w:rsidRPr="006145A2">
        <w:rPr>
          <w:lang w:val="it-IT"/>
        </w:rPr>
        <w:t>di Carmen Morrone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L'abilità sta nell'ascoltare la palla e riconoscerne direzione e velocità. La nuova sfida sportiva si chiama tennis per non vedenti e finalmente si sta diffondendo anche in Italia. La Lega Nazionale </w:t>
      </w:r>
      <w:r w:rsidRPr="006145A2">
        <w:rPr>
          <w:lang w:val="it-IT"/>
        </w:rPr>
        <w:lastRenderedPageBreak/>
        <w:t>Tennis UISP, qualche settimana fa, ha riconosciuto ai maestri Stefano Zambelli e Francesco Mori, il titolo di istruttori ufficiali della disciplina. Il tennis per ciechi in molti Paesi è già una realtà consolidata. Quest'anno, a luglio, a Londra, si terrà il primo torneo internazionale a cui parteciperanno oltre una decina di squadre provenienti da altrettante nazioni. In Italia la diffusione della disciplina è all'inizio e ora l'iniziativa della Lega Nazionale Tennis della Uisp può far accelerare la conoscenza di questo sport che nasce in Giappone nel 1984. "Il tennis per ciechi è stato creato da Miyoshi Takei. Io sono stato in Giappone nel 2011 e ho seguito un corso che si è tenuto a Tokyo per un paio di settimane" racconta Stefano Zambelli, maestro federale di tennis, specializzato anche nel tennis paralimpico". "Miyoshi era nato cieco e per poter giocare a baseball con i suoi fratelli, insieme agli insegnati di scuola, costruì una pallina di gomma piuma con dentro un sonaglio. Lui sentiva il suono ed era come se vedesse la palla e la poteva colpire. Miyoshi capì che questa pallina poteva servire anche per giocare a tennis e così si impegnò per sviluppare il tennis per ciechi. Nasceva una nuova attività sportiva, il Blind Tennis. Cominciò a far conoscere la disciplina ad altri non vedenti e grazie ai contributi di tutti riuscì ad affinare le regole, le caratteristiche del campo, della pallina, delle racchette. È proprio in Giappone che si tiene il 1° Torneo di Tennis Nazionale per non vedenti". La disciplina supera i confini del Paese d'origine e approda negli Stati Uniti e nel 2009 arriva anche in Europa. Gran Bretagna, Spagna, Germania e Francia sono le nazioni che aprono subito le porte al tennis per non vedenti e oggi possono contare su molti atleti di buon livello. "In Italia siamo all'inizio" aggiunge Zambelli. "Quando sono tornato dal Giappone, nel 2012, ho avuto i miei primi due allievi. Sono stati Maurizio Moriotti e la moglie Silvia Cibin che con passione ed entusiasmo hanno deciso di essere fra i primi a provare la disciplina. Con loro abbiamo fatto alcune dimostrazioni in centri sportivi e abbiamo cominciato a ricevere richieste di informazioni. In questo momento sono diventati genitori da pochi mesi e ovviamente il loro tempo, anche quello libero, è dedicato al figlio. Tuttavia sono determinati a ritornare in campo appena possibile". Zambelli, 62 anni di Cortina d'Ampezzo, come abbiamo detto, insegna tennis ai normodotati e ha scoperto il tennis per ciechi mentre cercava una ulteriore specializzazione nel suo lavoro. "Era un periodo in cui navigavo in internet alla ricerca di un corso di aggiornamento per poter aggiungere un'altra attività a quella di maestro di tennis d'estate e di maestro di sci durate la stagione invernale. Mi sono imbattuto nei video di Miyoshi Takei, un atleta non vedente che giocava a tennis. Consiglio, a chi può, di andare a vedere i video del gioco del tennis per ciechi: rimarrete stupiti notando la naturalezza e la bravura. Io quando vidi Miyoshi Takei ne rimasi affascinato e ho preso subito contatto con la sua scuola in Giappone e da lì ho cominciato a studiare e ho avuto la possibilità di andare a Tokyo per seguire un loro corso". Per Stefano, maestro di tennis da molti anni, non è stato difficile insegnare ai non vedenti. "Il gesto tecnico è lo stesso, cambia il modo d'insegnarlo. Anche ai nuovi istruttori che provano a giocare con gli occhi bendati". Se il gesto tecnico è lo stesso, attrezzatura, campo e regole sono state adattate per superare la disabilità visiva.</w:t>
      </w:r>
    </w:p>
    <w:p w:rsidR="005A1B91" w:rsidRPr="006145A2" w:rsidRDefault="005A1B91" w:rsidP="005A1B91">
      <w:pPr>
        <w:pStyle w:val="Nessunaspaziatura"/>
        <w:jc w:val="both"/>
        <w:rPr>
          <w:lang w:val="it-IT"/>
        </w:rPr>
      </w:pPr>
      <w:r w:rsidRPr="006145A2">
        <w:rPr>
          <w:lang w:val="it-IT"/>
        </w:rPr>
        <w:t xml:space="preserve">È Francesco Mori, 43 anni, di Livorno, l'altro istruttore certificato dalla Lega Nazionale Tennis UISP, nonché maestro nazionale Federazione Italiana Tennis specializzato, anche lui, nel tennis paralimpico, a illustrare gli aspetti tecnici. A partire dalla pallina. "La pallina è più grande rispetto a quelle tradizionali: 9 cm anziché 4,5-5 cm di diametro. E ha un cuore sonoro. Dentro infatti ci sono dei sonagli speciali che danno un suono soft proprio per non snaturare la natura del tennis. La pallina sonora impone che la lezione e la partita siano giocate in silenzio, proprio per permettere ai giocatori di sentire il leggero suono". Una pallina, però, poco accessibile. "Stiamo cercando di trovare una ditta che realizzi queste palline poiché al momento sono in vendita solo quelle giapponesi utilizzate dalla Japan Blind Tennis Federation che costano quasi 10 euro l'una, una spesa impossibile da sostenere considerando che un istruttore ha bisogno di almeno 50/60 palle". Il campo, le racchette. "Le misure del campo per un non vedente si differenziano rispetto al campo per un normovisivo attraverso la lunghezza, larghezza e altezza della rete che cambiano in base al tipo di classificazioni B1 (Totale assenza di percezione della luce in entrambi gli occhi), B2 (Residuo visivo non superiore a 2/60 e/o campo visivo minore di 5 gradi), B3 (Acuità visiva da 2/60 a 6/60 o </w:t>
      </w:r>
      <w:r w:rsidRPr="006145A2">
        <w:rPr>
          <w:lang w:val="it-IT"/>
        </w:rPr>
        <w:lastRenderedPageBreak/>
        <w:t xml:space="preserve">campo visivo da 5 a meno di 20 gradi). In generale possiamo dire che per i non vedenti il campo è più piccolo rispetto a chi è ipovedente. La rete è alta 80 cm, quindi un po' più bassa rispetto al solito. A terra il campo è segnato da profili in rilievo così che il giocatore possa riconoscere al tatto del piede le diverse parti del campo. Si tratta di un leggero rilievo che il tennista ha imparato a riconoscere con l'esplorazione del campo di cui dicevo prima. Si usano solo le racchette junior che hanno il manico più corto e il piatto di corde più largo". </w:t>
      </w:r>
    </w:p>
    <w:p w:rsidR="005A1B91" w:rsidRPr="006145A2" w:rsidRDefault="005A1B91" w:rsidP="005A1B91">
      <w:pPr>
        <w:pStyle w:val="Nessunaspaziatura"/>
        <w:jc w:val="both"/>
        <w:rPr>
          <w:lang w:val="it-IT"/>
        </w:rPr>
      </w:pPr>
      <w:r w:rsidRPr="006145A2">
        <w:rPr>
          <w:lang w:val="it-IT"/>
        </w:rPr>
        <w:t>Francesco spiega come avvengono le prime lezioni. "È importante che il non vedente conosca esattamente il campo, ricevendo informazioni dettagliate delle misure e degli elementi che compongono lo spazio a sua disposizione. In assenza del canale visivo, il soggetto avrà bisogno di ricevere informazioni in maniera molto chiara e di accertarsi attraverso l'esplorazione tattile di tutto quello che lo circonda. Con l'esplorazione tattile, infatti, l'allievo riconoscerà gli oggetti in campo (rete, linee, palline, paletti, ecc.) e quelli che circondano il campo (sedie, tavoli, panchine). In questa fase il Maestro specializzato avrà il compito di "accompagnare" l'allievo nel suo percorso di scoperta. Attraverso queste conoscenze prenderà consapevolezza e questo gli darà modo di valorizzare ogni esercizio acquistando padronanza e fluidità nei movimenti".</w:t>
      </w:r>
    </w:p>
    <w:p w:rsidR="005A1B91" w:rsidRPr="006145A2" w:rsidRDefault="005A1B91" w:rsidP="005A1B91">
      <w:pPr>
        <w:pStyle w:val="Nessunaspaziatura"/>
        <w:jc w:val="both"/>
        <w:rPr>
          <w:lang w:val="it-IT"/>
        </w:rPr>
      </w:pPr>
      <w:r w:rsidRPr="006145A2">
        <w:rPr>
          <w:lang w:val="it-IT"/>
        </w:rPr>
        <w:t xml:space="preserve">Il gioco del tennis richiede coordinazione di molti movimenti. "Nel tennis per ciechi dovremmo lavorare sulla coordinazione tenendo conto della relazione tra la percezione uditiva e il conseguente movimento. La coordinazione udito-braccia-gambe è la chiave. Per facilitare l'apprendimento eseguiremo esercizi offrendo un indizio sonoro e successivamente tattile" spiega sempre Francesco. "Sappiamo che lo sviluppo della motricità è molto legato agli stimoli che si ricevono sin dalla nascita. La coordinazione motoria, la tonicità muscolare, la rigidezza nei movimenti, la postura corporale devono ricevere un'adeguata stimolazione sin dai primi mesi di vita per poter poi assicurare una migliore qualità di vita e accedere in maniera veloce allo svolgimento di attività sportive, anche complesse. Quindi i maestri di tennis per ciechi devono partire da qui, dall'abilità di coordinazione che passa dalla funzione percettiva in particolare in questo caso attraverso l'udito e il tatto". Il tennis per ciechi può essere giocato in singolare maschile, femminile, doppio maschile, femminile o misto. La coppia del doppio nel caso della classe B1 è costituita da un non vedente e un normovisivo. </w:t>
      </w:r>
    </w:p>
    <w:p w:rsidR="005A1B91" w:rsidRPr="006145A2" w:rsidRDefault="005A1B91" w:rsidP="005A1B91">
      <w:pPr>
        <w:pStyle w:val="Nessunaspaziatura"/>
        <w:jc w:val="both"/>
        <w:rPr>
          <w:lang w:val="it-IT"/>
        </w:rPr>
      </w:pPr>
      <w:r w:rsidRPr="006145A2">
        <w:rPr>
          <w:lang w:val="it-IT"/>
        </w:rPr>
        <w:t xml:space="preserve">È Stefano Zambelli a spiegare il regolamento del gioco in campo. Prima cosa da sapere: non è ammesso il gioco al volo, la cosiddetta volée. "La partita inizia nel modo seguente, prima di effettuare la battuta" dice Zambelli, "il giocatore al servizio dovrà dire ad alta voce "Pronto?" e l'altro che riceve dovrà dire "Sì". Il battitore ancora una volta dovrà dire "Gioco" e il ricevitore risponderà con "Sì". Il battitore avrà 5 secondi di tempo per effettuare il servizio". Una volta lanciata la pallina deve rimbalzare in campo. "Per la categoria B1, non vedenti, sono ammessi tre rimbalzi, per la categoria B2, due rimbalzi, per la categoria B3 un solo rimbalzo. Il tennista ascolta il suono della pallina e già dopo poche lezioni riconosce benissimo la direzione e la velocità della palla e la rilancia nel campo avversario". </w:t>
      </w:r>
    </w:p>
    <w:p w:rsidR="005A1B91" w:rsidRPr="006145A2" w:rsidRDefault="005A1B91" w:rsidP="005A1B91">
      <w:pPr>
        <w:pStyle w:val="Nessunaspaziatura"/>
        <w:jc w:val="both"/>
        <w:rPr>
          <w:lang w:val="it-IT"/>
        </w:rPr>
      </w:pPr>
      <w:r w:rsidRPr="006145A2">
        <w:rPr>
          <w:lang w:val="it-IT"/>
        </w:rPr>
        <w:t>Stefano Zambelli ha in programma un nuovo ciclo di incontri informativi. "Ai primi di giugno a Selva di Pusteria faremo una giornata dedicata al tennis per ciechi, per avere informazioni potete scrivermi alla email: zambelli.meso@gmail.com. Ringrazio il presidente dell'Unione Italiana dei Ciechi e degli Ipovedenti per questa intervista perché ci aiuta a far conoscere questo sport. Stiamo girando l'Italia per incontrare i gruppi sportivi dei non vedenti e degli ipovedenti e fare con loro delle prove. È sufficiente avere a disposizione una palestra, un campo da volley o da basket al chiuso. L'attrezzatura come racchette, palline e la rete, la portiamo noi. Quando incontriamo gli sportivi riscontriamo grande entusiasmo. Da parte mia posso dire che le persone non vedenti apprendono molto in fretta questo gioco e si divertono moltissimo. Nel mondo, il movimento conta centinaia di atleti di buon livello come si potrà osservare al Torneo internazionale di Londra del prossimo mese di luglio. Il mio sogno è quello di poter dare avvio al primo campionato italiano di tennis per ciechi, già il prossimo anno".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 fatti nostri</w:t>
      </w:r>
    </w:p>
    <w:p w:rsidR="005A1B91" w:rsidRPr="006145A2" w:rsidRDefault="005A1B91" w:rsidP="005A1B91">
      <w:pPr>
        <w:pStyle w:val="Nessunaspaziatura"/>
        <w:jc w:val="both"/>
        <w:rPr>
          <w:lang w:val="it-IT"/>
        </w:rPr>
      </w:pPr>
      <w:r w:rsidRPr="006145A2">
        <w:rPr>
          <w:lang w:val="it-IT"/>
        </w:rPr>
        <w:t xml:space="preserve">a cura di Eugenio </w:t>
      </w:r>
      <w:proofErr w:type="spellStart"/>
      <w:r w:rsidRPr="006145A2">
        <w:rPr>
          <w:lang w:val="it-IT"/>
        </w:rPr>
        <w:t>Saltarel</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Sintesi dei lavori della Direzione Nazionale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13 aprile scorso si è riunita nella nostra Sede Nazionale, la Direzione dell'Associazione. Erano presenti tutti i componenti, oltre al Presidente nazionale, al Presidente onorario e al personale delle diverse segreterie, guidato dal Segretario e dal Direttore generale.</w:t>
      </w:r>
    </w:p>
    <w:p w:rsidR="005A1B91" w:rsidRPr="006145A2" w:rsidRDefault="005A1B91" w:rsidP="005A1B91">
      <w:pPr>
        <w:pStyle w:val="Nessunaspaziatura"/>
        <w:jc w:val="both"/>
        <w:rPr>
          <w:lang w:val="it-IT"/>
        </w:rPr>
      </w:pPr>
      <w:r w:rsidRPr="006145A2">
        <w:rPr>
          <w:lang w:val="it-IT"/>
        </w:rPr>
        <w:t xml:space="preserve">Il verbale della seduta precedente è stato approvato con le modifiche proposte dai componenti. Abbiamo poi preso atto dei verbali delle seguenti commissioni: cani guida, istruzione, </w:t>
      </w:r>
      <w:proofErr w:type="spellStart"/>
      <w:r w:rsidRPr="006145A2">
        <w:rPr>
          <w:lang w:val="it-IT"/>
        </w:rPr>
        <w:t>pluridisabilità</w:t>
      </w:r>
      <w:proofErr w:type="spellEnd"/>
      <w:r w:rsidRPr="006145A2">
        <w:rPr>
          <w:lang w:val="it-IT"/>
        </w:rPr>
        <w:t>, rapporti con la politica, musica, ausili e tecnologie e rapporti con le altre associazioni e federazioni.</w:t>
      </w:r>
    </w:p>
    <w:p w:rsidR="005A1B91" w:rsidRPr="006145A2" w:rsidRDefault="005A1B91" w:rsidP="005A1B91">
      <w:pPr>
        <w:pStyle w:val="Nessunaspaziatura"/>
        <w:jc w:val="both"/>
        <w:rPr>
          <w:lang w:val="it-IT"/>
        </w:rPr>
      </w:pPr>
      <w:r w:rsidRPr="006145A2">
        <w:rPr>
          <w:lang w:val="it-IT"/>
        </w:rPr>
        <w:t>Alla prossima riunione del Consiglio Nazionale proporremo la relazione sull'attività del 2016 composta, così come deciso la volta scorsa, da una relazione sintetica del Presidente che ha tenuto conto delle relazioni analitiche dei componenti la Direzione.</w:t>
      </w:r>
    </w:p>
    <w:p w:rsidR="005A1B91" w:rsidRPr="006145A2" w:rsidRDefault="005A1B91" w:rsidP="005A1B91">
      <w:pPr>
        <w:pStyle w:val="Nessunaspaziatura"/>
        <w:jc w:val="both"/>
        <w:rPr>
          <w:lang w:val="it-IT"/>
        </w:rPr>
      </w:pPr>
      <w:r w:rsidRPr="006145A2">
        <w:rPr>
          <w:lang w:val="it-IT"/>
        </w:rPr>
        <w:t xml:space="preserve">Allo stesso modo verrà proposto il consuntivo 2016 che vede un notevole avanzo di amministrazione, legato alla possibilità di riutilizzo dei fondi precedentemente destinati al Centro per </w:t>
      </w:r>
      <w:proofErr w:type="spellStart"/>
      <w:r w:rsidRPr="006145A2">
        <w:rPr>
          <w:lang w:val="it-IT"/>
        </w:rPr>
        <w:t>pluridisabili</w:t>
      </w:r>
      <w:proofErr w:type="spellEnd"/>
      <w:r w:rsidRPr="006145A2">
        <w:rPr>
          <w:lang w:val="it-IT"/>
        </w:rPr>
        <w:t>. La Direzione aveva già effettuato la variazione di bilancio, ma i revisori dei conti hanno richiesto che l'attivo venisse messo in evidenza. Nella loro relazione i revisori lamentano l'assenza dei bilanci delle sezioni e dei Consigli regionali che non potevano essere inseriti perché non ancora approvati dagli organi competenti, essendo ancora in corso le assemblee nelle varie sezioni, ed essendo la scadenza per approvarli il 30 aprile di ogni anno; inoltre i revisori fanno notare la necessità di rendere trasparente la nostra contabilità, ma la Direzione ritiene che con la pubblicazione di tutti gli atti sul sito associativo questo adempimento sia già stato ampiamente effettuato. Queste osservazioni verranno comunque presentate in sede di approvazione del bilancio al prossimo Consiglio nazionale.</w:t>
      </w:r>
    </w:p>
    <w:p w:rsidR="005A1B91" w:rsidRPr="006145A2" w:rsidRDefault="005A1B91" w:rsidP="005A1B91">
      <w:pPr>
        <w:pStyle w:val="Nessunaspaziatura"/>
        <w:jc w:val="both"/>
        <w:rPr>
          <w:lang w:val="it-IT"/>
        </w:rPr>
      </w:pPr>
      <w:r w:rsidRPr="006145A2">
        <w:rPr>
          <w:lang w:val="it-IT"/>
        </w:rPr>
        <w:t>Essendo ancora in carica il commissario per la regione Sicilia, viene anche approvato il bilancio consuntivo 2016 di quest'ultima, che presenta un passivo notevolmente ridotto rispetto agli anni precedenti, pur senza aver limitato le attività realizzate.</w:t>
      </w:r>
    </w:p>
    <w:p w:rsidR="005A1B91" w:rsidRPr="006145A2" w:rsidRDefault="005A1B91" w:rsidP="005A1B91">
      <w:pPr>
        <w:pStyle w:val="Nessunaspaziatura"/>
        <w:jc w:val="both"/>
        <w:rPr>
          <w:lang w:val="it-IT"/>
        </w:rPr>
      </w:pPr>
      <w:r w:rsidRPr="006145A2">
        <w:rPr>
          <w:lang w:val="it-IT"/>
        </w:rPr>
        <w:t>Abbiamo quindi esaminato le modalità di ripartizione dei fondi derivanti dalla Legge n. 379/93 che, come è noto, la scorsa legge di stabilità ha destinato, per il 15% all'Associazione nazionale Privi di Vista per la scuola cani guida di Campagnano e alla stamperia Braille di Catania, e per il restante 85% all'</w:t>
      </w:r>
      <w:proofErr w:type="spellStart"/>
      <w:r w:rsidRPr="006145A2">
        <w:rPr>
          <w:lang w:val="it-IT"/>
        </w:rPr>
        <w:t>Irifor</w:t>
      </w:r>
      <w:proofErr w:type="spellEnd"/>
      <w:r w:rsidRPr="006145A2">
        <w:rPr>
          <w:lang w:val="it-IT"/>
        </w:rPr>
        <w:t xml:space="preserve"> e allo </w:t>
      </w:r>
      <w:proofErr w:type="spellStart"/>
      <w:r w:rsidRPr="006145A2">
        <w:rPr>
          <w:lang w:val="it-IT"/>
        </w:rPr>
        <w:t>Ierfop</w:t>
      </w:r>
      <w:proofErr w:type="spellEnd"/>
      <w:r w:rsidRPr="006145A2">
        <w:rPr>
          <w:lang w:val="it-IT"/>
        </w:rPr>
        <w:t>. Abbiamo deciso di proporre alle autorità competenti la medesima percentuale di riparto dell'anno precedente, che prevedeva la destinazione del 75% dei fondi disponibili all'</w:t>
      </w:r>
      <w:proofErr w:type="spellStart"/>
      <w:r w:rsidRPr="006145A2">
        <w:rPr>
          <w:lang w:val="it-IT"/>
        </w:rPr>
        <w:t>Irifor</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In seguito vengono esaminati i piani per la comunicazione proposti dalle società consultate a seguito delle decisioni della Direzione precedente, rilevando pregi e difetti di ognuna e dando incarico a Presidente e Segretario generale di contrattare anche una soluzione che veda impegnate insieme più di una delle società proponenti in modo da ridurre i costi dell'operazione e garantire ugualmente un risultato corrispondente alle competenti di entrambi i contraenti. Sul progresso di questa iniziativa verrà comunque fornita documentazione e presentazione al Consiglio nazionale.</w:t>
      </w:r>
    </w:p>
    <w:p w:rsidR="005A1B91" w:rsidRPr="006145A2" w:rsidRDefault="005A1B91" w:rsidP="005A1B91">
      <w:pPr>
        <w:pStyle w:val="Nessunaspaziatura"/>
        <w:jc w:val="both"/>
        <w:rPr>
          <w:lang w:val="it-IT"/>
        </w:rPr>
      </w:pPr>
      <w:r w:rsidRPr="006145A2">
        <w:rPr>
          <w:lang w:val="it-IT"/>
        </w:rPr>
        <w:t xml:space="preserve">Successivamente abbiamo costituito una commissione che dovrà realizzare il network della </w:t>
      </w:r>
      <w:proofErr w:type="spellStart"/>
      <w:r w:rsidRPr="006145A2">
        <w:rPr>
          <w:lang w:val="it-IT"/>
        </w:rPr>
        <w:t>pluridisabilità</w:t>
      </w:r>
      <w:proofErr w:type="spellEnd"/>
      <w:r w:rsidRPr="006145A2">
        <w:rPr>
          <w:lang w:val="it-IT"/>
        </w:rPr>
        <w:t xml:space="preserve">, partendo dall'effettuazione di un convegno previsto per fine anno che, sulla base del lavoro svolto negli anni precedenti, costituirà il punto di partenza per l'attività della rete di quanti già hanno aderito alle nostre iniziative, aggiungendo quanti vorranno aderirvi; la commissione sarà composta da Pimpinella, Tortini, </w:t>
      </w:r>
      <w:proofErr w:type="spellStart"/>
      <w:r w:rsidRPr="006145A2">
        <w:rPr>
          <w:lang w:val="it-IT"/>
        </w:rPr>
        <w:t>Condidorio</w:t>
      </w:r>
      <w:proofErr w:type="spellEnd"/>
      <w:r w:rsidRPr="006145A2">
        <w:rPr>
          <w:lang w:val="it-IT"/>
        </w:rPr>
        <w:t xml:space="preserve">, Legname, da un rappresentante dei genitori, oltre che dal Presidente dell'Istituto David </w:t>
      </w:r>
      <w:proofErr w:type="spellStart"/>
      <w:r w:rsidRPr="006145A2">
        <w:rPr>
          <w:lang w:val="it-IT"/>
        </w:rPr>
        <w:t>Chiossone</w:t>
      </w:r>
      <w:proofErr w:type="spellEnd"/>
      <w:r w:rsidRPr="006145A2">
        <w:rPr>
          <w:lang w:val="it-IT"/>
        </w:rPr>
        <w:t xml:space="preserve">, dott. </w:t>
      </w:r>
      <w:proofErr w:type="spellStart"/>
      <w:r w:rsidRPr="006145A2">
        <w:rPr>
          <w:lang w:val="it-IT"/>
        </w:rPr>
        <w:t>Cassinelli</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 xml:space="preserve">Basandoci quindi sulla terna di nomi proposta dal Consiglio regionale marchigiano, abbiamo nominato Armando </w:t>
      </w:r>
      <w:proofErr w:type="spellStart"/>
      <w:r w:rsidRPr="006145A2">
        <w:rPr>
          <w:lang w:val="it-IT"/>
        </w:rPr>
        <w:t>Giampieri</w:t>
      </w:r>
      <w:proofErr w:type="spellEnd"/>
      <w:r w:rsidRPr="006145A2">
        <w:rPr>
          <w:lang w:val="it-IT"/>
        </w:rPr>
        <w:t xml:space="preserve"> quale rappresentante dell'Unione nel Comitato direttivo del Museo Statale Omero.</w:t>
      </w:r>
    </w:p>
    <w:p w:rsidR="005A1B91" w:rsidRPr="006145A2" w:rsidRDefault="005A1B91" w:rsidP="005A1B91">
      <w:pPr>
        <w:pStyle w:val="Nessunaspaziatura"/>
        <w:jc w:val="both"/>
        <w:rPr>
          <w:lang w:val="it-IT"/>
        </w:rPr>
      </w:pPr>
      <w:r w:rsidRPr="006145A2">
        <w:rPr>
          <w:lang w:val="it-IT"/>
        </w:rPr>
        <w:lastRenderedPageBreak/>
        <w:t xml:space="preserve">Abbiamo poi proceduto alla nomina dei componenti di un comitato Tecnico-scientifico per la revisione della normativa sugli ipovedenti, prendendone in esame la situazione, ritenendo che per poter affrontare i diversi aspetti sia legali che sociali della loro condizione, tenendo anche conto della nostra realtà associativa, sia necessario dotarsi di uno strumento autorevole; a questo fine proporremo a diverse personalità di far parte del suddetto comitato tecnico-scientifico per la revisione della normativa attualmente in vigore, chiamandone a far parte: un componente della Società Oculistica Italiana (SOI), un rappresentante del Ministero di Economia e Finanza, un rappresentante del coordinamento legale INPS, un rappresentante del Ministero della Salute, una rappresentanza della </w:t>
      </w:r>
      <w:proofErr w:type="spellStart"/>
      <w:r w:rsidRPr="006145A2">
        <w:rPr>
          <w:lang w:val="it-IT"/>
        </w:rPr>
        <w:t>Mitocon</w:t>
      </w:r>
      <w:proofErr w:type="spellEnd"/>
      <w:r w:rsidRPr="006145A2">
        <w:rPr>
          <w:lang w:val="it-IT"/>
        </w:rPr>
        <w:t xml:space="preserve"> che si occupa delle persone affette dal morbo di </w:t>
      </w:r>
      <w:proofErr w:type="spellStart"/>
      <w:r w:rsidRPr="006145A2">
        <w:rPr>
          <w:lang w:val="it-IT"/>
        </w:rPr>
        <w:t>Lebert</w:t>
      </w:r>
      <w:proofErr w:type="spellEnd"/>
      <w:r w:rsidRPr="006145A2">
        <w:rPr>
          <w:lang w:val="it-IT"/>
        </w:rPr>
        <w:t xml:space="preserve">, oltre a: Corradetti, </w:t>
      </w:r>
      <w:proofErr w:type="spellStart"/>
      <w:r w:rsidRPr="006145A2">
        <w:rPr>
          <w:lang w:val="it-IT"/>
        </w:rPr>
        <w:t>Girardi</w:t>
      </w:r>
      <w:proofErr w:type="spellEnd"/>
      <w:r w:rsidRPr="006145A2">
        <w:rPr>
          <w:lang w:val="it-IT"/>
        </w:rPr>
        <w:t xml:space="preserve">, </w:t>
      </w:r>
      <w:proofErr w:type="spellStart"/>
      <w:r w:rsidRPr="006145A2">
        <w:rPr>
          <w:lang w:val="it-IT"/>
        </w:rPr>
        <w:t>Saltarel</w:t>
      </w:r>
      <w:proofErr w:type="spellEnd"/>
      <w:r w:rsidRPr="006145A2">
        <w:rPr>
          <w:lang w:val="it-IT"/>
        </w:rPr>
        <w:t xml:space="preserve"> e Tortini per la Direzione. Si procederà a chiedere ai vari rappresentanti qui identificati la loro disponibilità ad aderire all'iniziativa.</w:t>
      </w:r>
    </w:p>
    <w:p w:rsidR="005A1B91" w:rsidRPr="006145A2" w:rsidRDefault="005A1B91" w:rsidP="005A1B91">
      <w:pPr>
        <w:pStyle w:val="Nessunaspaziatura"/>
        <w:jc w:val="both"/>
        <w:rPr>
          <w:lang w:val="it-IT"/>
        </w:rPr>
      </w:pPr>
      <w:r w:rsidRPr="006145A2">
        <w:rPr>
          <w:lang w:val="it-IT"/>
        </w:rPr>
        <w:t xml:space="preserve">Legname, Piscitelli e </w:t>
      </w:r>
      <w:proofErr w:type="spellStart"/>
      <w:r w:rsidRPr="006145A2">
        <w:rPr>
          <w:lang w:val="it-IT"/>
        </w:rPr>
        <w:t>Giampieri</w:t>
      </w:r>
      <w:proofErr w:type="spellEnd"/>
      <w:r w:rsidRPr="006145A2">
        <w:rPr>
          <w:lang w:val="it-IT"/>
        </w:rPr>
        <w:t xml:space="preserve"> sono stati confermati anche per quest'anno nel gruppo di selezione per il concorso europeo di temi sul Braille 2017. Venendo a discutere della realizzazione del Premio Braille 2017, si esamina l'unica proposta pervenuta da parte delle varie agenzie contattate, rilevando la possibilità di avviare una trattativa tesa alla riduzione dei costi indicati: la nostra organizzazione si farà carico direttamente dei contatti e dei contratti con gli artisti che prenderanno parte allo spettacolo, mentre per gli altri aspetti viene confermata la commissione che si è occupata della manifestazione nel 2016 con esclusione di Tommaso Daniele su sua personale richiesta; la commissione avrà anche il compito di definire gli impegni degli sponsor.</w:t>
      </w:r>
    </w:p>
    <w:p w:rsidR="005A1B91" w:rsidRPr="006145A2" w:rsidRDefault="005A1B91" w:rsidP="005A1B91">
      <w:pPr>
        <w:pStyle w:val="Nessunaspaziatura"/>
        <w:jc w:val="both"/>
        <w:rPr>
          <w:lang w:val="it-IT"/>
        </w:rPr>
      </w:pPr>
      <w:r w:rsidRPr="006145A2">
        <w:rPr>
          <w:lang w:val="it-IT"/>
        </w:rPr>
        <w:t xml:space="preserve">Per quanto riguarda poi la lotteria si è in attesa del decreto ministeriale che dovrebbe essere approvato a breve dalle commissioni parlamentari: si ribadisce che, in presenza dell'atteggiamento negativo manifestato soprattutto dalla Federazione dei tabaccai, l'Unione non si impegnerà come l'anno scorso con tutte le sue strutture nella vendita dei biglietti, dal momento che comunque il risultato non sarebbe commisurato ai bisogni che si vogliono coprire con questa iniziativa e agli sforzi da mettere in campo. Quindi abbiamo preso in esame la proposta di convenzione con il Ministero di Grazia e Giustizia per consentire a persone condannate per violazioni minori di svolgere presso le nostre strutture il periodo di pena, avendo avuto conoscenza che alcune sezioni hanno già avviato simili convenzioni a livello locale. L'eventuale attuazione della convenzione a livello territoriale sarà preceduta da una sperimentazione da avviarsi presso la sede nazionale. La Direzione ha precisato che si tratterà di una proposta alle sezioni territoriali che saranno anche libere di rifiutare quanti verranno proposti dai locali tribunali. La Direzione ha dato mandato a </w:t>
      </w:r>
      <w:proofErr w:type="spellStart"/>
      <w:r w:rsidRPr="006145A2">
        <w:rPr>
          <w:lang w:val="it-IT"/>
        </w:rPr>
        <w:t>Saltarel</w:t>
      </w:r>
      <w:proofErr w:type="spellEnd"/>
      <w:r w:rsidRPr="006145A2">
        <w:rPr>
          <w:lang w:val="it-IT"/>
        </w:rPr>
        <w:t xml:space="preserve"> e al Segretario Generale di proseguire nella definizione dell'accordo.</w:t>
      </w:r>
    </w:p>
    <w:p w:rsidR="005A1B91" w:rsidRPr="006145A2" w:rsidRDefault="005A1B91" w:rsidP="005A1B91">
      <w:pPr>
        <w:pStyle w:val="Nessunaspaziatura"/>
        <w:jc w:val="both"/>
        <w:rPr>
          <w:lang w:val="it-IT"/>
        </w:rPr>
      </w:pPr>
      <w:r w:rsidRPr="006145A2">
        <w:rPr>
          <w:lang w:val="it-IT"/>
        </w:rPr>
        <w:t xml:space="preserve">Successivamente abbiamo preso in esame la proposta di un bando per la realizzazione del logo e del gonfalone dell'Associazione, giungendo a definire i componenti della commissione esaminatrice, tra i quali avremo Corradetti, </w:t>
      </w:r>
      <w:proofErr w:type="spellStart"/>
      <w:r w:rsidRPr="006145A2">
        <w:rPr>
          <w:lang w:val="it-IT"/>
        </w:rPr>
        <w:t>Zoccano</w:t>
      </w:r>
      <w:proofErr w:type="spellEnd"/>
      <w:r w:rsidRPr="006145A2">
        <w:rPr>
          <w:lang w:val="it-IT"/>
        </w:rPr>
        <w:t xml:space="preserve"> e </w:t>
      </w:r>
      <w:proofErr w:type="spellStart"/>
      <w:r w:rsidRPr="006145A2">
        <w:rPr>
          <w:lang w:val="it-IT"/>
        </w:rPr>
        <w:t>Buoncristiano</w:t>
      </w:r>
      <w:proofErr w:type="spellEnd"/>
      <w:r w:rsidRPr="006145A2">
        <w:rPr>
          <w:lang w:val="it-IT"/>
        </w:rPr>
        <w:t>, rispettivamente in rappresentanza della Direzione e del Consiglio, oltre ad altre figure che verranno contattate in seguito; al vincitore verrà riconosciuto un premio di 2000 € e i progetti dovranno essere presentati entro il 30 settembre prossimo.</w:t>
      </w:r>
    </w:p>
    <w:p w:rsidR="005A1B91" w:rsidRPr="006145A2" w:rsidRDefault="005A1B91" w:rsidP="005A1B91">
      <w:pPr>
        <w:pStyle w:val="Nessunaspaziatura"/>
        <w:jc w:val="both"/>
        <w:rPr>
          <w:lang w:val="it-IT"/>
        </w:rPr>
      </w:pPr>
      <w:r w:rsidRPr="006145A2">
        <w:rPr>
          <w:lang w:val="it-IT"/>
        </w:rPr>
        <w:t xml:space="preserve">Verrà proposta al Consiglio Nazionale una modifica dell'articolo 18 del regolamento amministrativo contabile e finanziario per portare a 750 € la disponibilità del servizio economato; Mario </w:t>
      </w:r>
      <w:proofErr w:type="spellStart"/>
      <w:r w:rsidRPr="006145A2">
        <w:rPr>
          <w:lang w:val="it-IT"/>
        </w:rPr>
        <w:t>Girardi</w:t>
      </w:r>
      <w:proofErr w:type="spellEnd"/>
      <w:r w:rsidRPr="006145A2">
        <w:rPr>
          <w:lang w:val="it-IT"/>
        </w:rPr>
        <w:t xml:space="preserve"> è stato incaricato di tenere un corso a tutti i presidenti sezionali sull'utilizzo corretto del fondo economato.</w:t>
      </w:r>
    </w:p>
    <w:p w:rsidR="005A1B91" w:rsidRPr="006145A2" w:rsidRDefault="005A1B91" w:rsidP="005A1B91">
      <w:pPr>
        <w:pStyle w:val="Nessunaspaziatura"/>
        <w:jc w:val="both"/>
        <w:rPr>
          <w:lang w:val="it-IT"/>
        </w:rPr>
      </w:pPr>
      <w:r w:rsidRPr="006145A2">
        <w:rPr>
          <w:lang w:val="it-IT"/>
        </w:rPr>
        <w:t>Relativamente alle richieste riguardanti il patrimonio sociale, vengono esaminate le proposte delle sezioni di: Firenze, Bergamo, Nuoro, Roma e Torino; tutte riceveranno comunicazione scritta sull'esito della loro proposta che non riporto per questioni di spazio, data la lunghezza che richiederebbe la spiegazione di ogni situazione particolare. La commissione comunicazione e informazione viene integrata da Vincenzo Massa.</w:t>
      </w:r>
    </w:p>
    <w:p w:rsidR="005A1B91" w:rsidRPr="006145A2" w:rsidRDefault="005A1B91" w:rsidP="005A1B91">
      <w:pPr>
        <w:pStyle w:val="Nessunaspaziatura"/>
        <w:jc w:val="both"/>
        <w:rPr>
          <w:lang w:val="it-IT"/>
        </w:rPr>
      </w:pPr>
      <w:r w:rsidRPr="006145A2">
        <w:rPr>
          <w:lang w:val="it-IT"/>
        </w:rPr>
        <w:t>Viene quindi approvato in linea di massima il contratto con il consorzio E.net che fornirà specifici servizi alla nascente Agenzia per la tutela dei diritti delle persone disabili, ivi compresa la direzione dell'agenzia stessa che sarà affidata al dott. Carlo Giacobini.</w:t>
      </w:r>
    </w:p>
    <w:p w:rsidR="005A1B91" w:rsidRPr="006145A2" w:rsidRDefault="005A1B91" w:rsidP="005A1B91">
      <w:pPr>
        <w:pStyle w:val="Nessunaspaziatura"/>
        <w:jc w:val="both"/>
        <w:rPr>
          <w:lang w:val="it-IT"/>
        </w:rPr>
      </w:pPr>
      <w:r w:rsidRPr="006145A2">
        <w:rPr>
          <w:lang w:val="it-IT"/>
        </w:rPr>
        <w:lastRenderedPageBreak/>
        <w:t xml:space="preserve">Di seguito viene definito il testo delle controdeduzioni che saranno sottoposte al Consiglio Nazionale relativamente al ricorso del Consiglio regionale </w:t>
      </w:r>
      <w:proofErr w:type="spellStart"/>
      <w:r w:rsidRPr="006145A2">
        <w:rPr>
          <w:lang w:val="it-IT"/>
        </w:rPr>
        <w:t>Uici</w:t>
      </w:r>
      <w:proofErr w:type="spellEnd"/>
      <w:r w:rsidRPr="006145A2">
        <w:rPr>
          <w:lang w:val="it-IT"/>
        </w:rPr>
        <w:t xml:space="preserve"> lombardo circa la nomina da parte della Direzione dei rappresentanti nel consiglio direttivo della Biblioteca per Ciechi di Monza. Per quanto riguarda i contributi vengono accolte le richieste della regione Liguria per una manifestazione nei confronti degli studenti e della sezione di Torino per un convegno sull'accessibilità dei siti culturali.</w:t>
      </w:r>
    </w:p>
    <w:p w:rsidR="005A1B91" w:rsidRPr="006145A2" w:rsidRDefault="005A1B91" w:rsidP="005A1B91">
      <w:pPr>
        <w:pStyle w:val="Nessunaspaziatura"/>
        <w:jc w:val="both"/>
        <w:rPr>
          <w:lang w:val="it-IT"/>
        </w:rPr>
      </w:pPr>
      <w:r w:rsidRPr="006145A2">
        <w:rPr>
          <w:lang w:val="it-IT"/>
        </w:rPr>
        <w:t>Vengono di seguito accolte alcune richieste in applicazione del contratto di lavoro di dipendenti della sede nazionale.</w:t>
      </w:r>
    </w:p>
    <w:p w:rsidR="005A1B91" w:rsidRPr="006145A2" w:rsidRDefault="005A1B91" w:rsidP="005A1B91">
      <w:pPr>
        <w:pStyle w:val="Nessunaspaziatura"/>
        <w:jc w:val="both"/>
        <w:rPr>
          <w:lang w:val="it-IT"/>
        </w:rPr>
      </w:pPr>
      <w:r w:rsidRPr="006145A2">
        <w:rPr>
          <w:lang w:val="it-IT"/>
        </w:rPr>
        <w:t xml:space="preserve">Quindi viene approvata la richiesta di rendere quadrimestrale la rivista I Quaderni di </w:t>
      </w:r>
      <w:proofErr w:type="spellStart"/>
      <w:r w:rsidRPr="006145A2">
        <w:rPr>
          <w:lang w:val="it-IT"/>
        </w:rPr>
        <w:t>Kaleidos</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Le deliberazioni assunte dalla Presidenza nazionale in via d'urgenza riguardanti una servitù sul territorio della sezione di Ascoli e un contributo annuale che viene conferito all'Associazione Scacchisti Ciechi, vengono entrambe approvate.</w:t>
      </w:r>
    </w:p>
    <w:p w:rsidR="005A1B91" w:rsidRPr="006145A2" w:rsidRDefault="005A1B91" w:rsidP="005A1B91">
      <w:pPr>
        <w:pStyle w:val="Nessunaspaziatura"/>
        <w:jc w:val="both"/>
        <w:rPr>
          <w:lang w:val="it-IT"/>
        </w:rPr>
      </w:pPr>
      <w:r w:rsidRPr="006145A2">
        <w:rPr>
          <w:lang w:val="it-IT"/>
        </w:rPr>
        <w:t>Con questo atto si conclude la riunione della Direzione. Come ho già avuto modo di chiarire in Slash-radio questi riassunti delle decisioni della Direzione sono necessariamente concisi e stringati per ragioni di spazio in quanto trattarli più a lungo nei vari punti (che ad esempio questa volta erano 24) significherebbe coprire lo spazio di più di un numero del Corriere; abbiamo allora pensato che dopo ogni riunione della Direzione farò in radio una relazione più dettagliata; purtroppo questa volta ciò non è stato possibile come avrei voluto perché 5 minuti prima della trasmissione si è rotta irreparabilmente l'agenda elettronica su cui mi ero scritto quanto volevo comunicarvi. Spero che la prossima volta (dopo il 25 maggio) sarò più fortunato.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Sintesi dei lavori del Consiglio Nazionale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29 e il 30 aprile scorsi presso il Centro "Le Torri" di Tirrenia si è svolta la riunione ordinaria del Consiglio Nazionale della nostra associazione. Erano presenti quasi tutti i consiglieri, mentre il Presidente onorario non è potuto intervenire perché la notte precedente è diventato bisnonno e il Consiglio gli ha tributato un caloroso applauso. La seduta si è aperta con la lettura per tutti degli striscioni che alcuni ospiti della casa vacanze avevano affisso per sostenere la loro posizione circa il futuro della struttura. Il presidente Barbuto ha poi informato tutti che le Confederazioni sindacali hanno invitato l’Unione a partecipare a Palermo, e in particolare a Portella della Ginestra, alle manifestazioni del primo maggio in rappresentanza dei problemi di soci e dei disabili in genere. Sempre Barbuto informa che il 18 maggio si chiuderà la crisi del Consiglio regionale siciliano e la commissaria Linda Legname racconta la sua esperienza con un intervento appassionato cui segue l’applauso convinto di tutti i consiglieri. Quindi si è analizzata la relazione sulle attività del 2016 unitamente al bilancio consuntivo dell’anno trascorso. Questi documenti sono disponibili sul sito web dell’Unione e consultabili presso la nostra Sede nazionale e, del resto, difficilmente riassumibili in una relazione come questa. La discussione si accentra molto sull’atteggiamento dei revisori dei conti che non hanno tenuto conto di quanto stabilisce lo Statuto sociale, lamentando, tra l’altro, la mancanza dei bilanci delle sezioni e dei Consigli regionali che ovviamente non potevano essere inclusi dal momento che le assemblee sezionali e le riunioni dei Consigli devono avvenire entro il 30 aprile. Si hanno in successione 25 interventi di consiglieri che prendono atto di tutta la documentazione, esprimono nella sostanza un parere favorevole e chiedono un intervento chiarificatore nei confronti dei revisori dei conti. In conclusione tutta la documentazione esaminata viene approvata all’unanimità a seguito di votazione palese.</w:t>
      </w:r>
    </w:p>
    <w:p w:rsidR="005A1B91" w:rsidRPr="006145A2" w:rsidRDefault="005A1B91" w:rsidP="005A1B91">
      <w:pPr>
        <w:pStyle w:val="Nessunaspaziatura"/>
        <w:jc w:val="both"/>
        <w:rPr>
          <w:lang w:val="it-IT"/>
        </w:rPr>
      </w:pPr>
      <w:r w:rsidRPr="006145A2">
        <w:rPr>
          <w:lang w:val="it-IT"/>
        </w:rPr>
        <w:t xml:space="preserve">Di seguito viene preso in esame il ricorso presentato dal Consiglio regionale lombardo contro la deliberazione di nomina da parte della Direzione Nazionale dei componenti di competenza </w:t>
      </w:r>
      <w:proofErr w:type="spellStart"/>
      <w:r w:rsidRPr="006145A2">
        <w:rPr>
          <w:lang w:val="it-IT"/>
        </w:rPr>
        <w:t>Uici</w:t>
      </w:r>
      <w:proofErr w:type="spellEnd"/>
      <w:r w:rsidRPr="006145A2">
        <w:rPr>
          <w:lang w:val="it-IT"/>
        </w:rPr>
        <w:t xml:space="preserve"> nella direzione della Biblioteca Italiana per Ciechi di Monza, per non aver preso in considerazione la terna di nomi proposti dallo stesso Consiglio, nonché delle controdeduzioni messe a punto dalla Direzione Nazionale a difesa del proprio operato. Il ricorso viene illustrato dal rappresentante del Consiglio regionale lombardo Gianbattista </w:t>
      </w:r>
      <w:proofErr w:type="spellStart"/>
      <w:r w:rsidRPr="006145A2">
        <w:rPr>
          <w:lang w:val="it-IT"/>
        </w:rPr>
        <w:t>Flaccadori</w:t>
      </w:r>
      <w:proofErr w:type="spellEnd"/>
      <w:r w:rsidRPr="006145A2">
        <w:rPr>
          <w:lang w:val="it-IT"/>
        </w:rPr>
        <w:t xml:space="preserve"> in sostituzione del presidente Stilla, impossibilitato a presenziare alla seduta, mentre le controdeduzioni vengono illustrate brevemente </w:t>
      </w:r>
      <w:r w:rsidRPr="006145A2">
        <w:rPr>
          <w:lang w:val="it-IT"/>
        </w:rPr>
        <w:lastRenderedPageBreak/>
        <w:t xml:space="preserve">dal Presidente nazionale; segue un breve dibattito al termine del quale il ricorso viene posto in votazione col seguente risultato: un favorevole, tre astenuti e tutti gli altri presenti (circa una trentina) contrari. Prende quindi la parola Taverna che presenta una mozione per richiedere una modifica del regolamento generale che disponga la necessità, anche per tutti i rappresentanti dell’associazione a livello regionale e sezionale, di presentare annualmente due relazioni sul loro operato all’interno degli organismi in cui rappresentano il nostro sodalizio. La mozione viene approvata con 24 voti favorevoli e 8 contrari; per cui nella prossima riunione del Consiglio Nazionale verrà proposta la modifica in questo senso dell’articolo 8 comma 4 del regolamento generale. La serata si conclude con alcune comunicazioni: </w:t>
      </w:r>
      <w:proofErr w:type="spellStart"/>
      <w:r w:rsidRPr="006145A2">
        <w:rPr>
          <w:lang w:val="it-IT"/>
        </w:rPr>
        <w:t>Girardi</w:t>
      </w:r>
      <w:proofErr w:type="spellEnd"/>
      <w:r w:rsidRPr="006145A2">
        <w:rPr>
          <w:lang w:val="it-IT"/>
        </w:rPr>
        <w:t xml:space="preserve"> richiama sulla circolare INPS che disciplina le nuove norme sul calcolo previdenziale per i lavoratori non vedenti, ai sensi della legge 113 del 1985, e sull’altra circolare INPS che conferma l’esclusione della rendita della casa di abitazione dal computo reddituale per la concessione di previdenze economiche; Esposito richiama l’attenzione sulla richiesta presentata dalla commissione autonomia per conoscere gli strumenti utilizzati dai nostri soci nell’adempimento delle loro professioni lavorative; Fratta informa sul convegno del 25 e 26 maggio a Torino sul tema "I sensi e le parole" per comprendere l’arte, cui prenderanno parte oratori di spicco della nostra associazione e della cultura sia nazionale che internazionale; </w:t>
      </w:r>
      <w:proofErr w:type="spellStart"/>
      <w:r w:rsidRPr="006145A2">
        <w:rPr>
          <w:lang w:val="it-IT"/>
        </w:rPr>
        <w:t>Saltarel</w:t>
      </w:r>
      <w:proofErr w:type="spellEnd"/>
      <w:r w:rsidRPr="006145A2">
        <w:rPr>
          <w:lang w:val="it-IT"/>
        </w:rPr>
        <w:t xml:space="preserve"> comunica che nelle prossime riunioni della Direzione Nazionale verranno definiti i contributi per i progetti di attività sportive a valere sui fondi ottenuti dalla lotteria nazionale Louis Braille 2016, oltre alla definizione dei criteri per i contributi alle sezioni e ai Consigli regionali sul fondo di solidarietà 2017.</w:t>
      </w:r>
    </w:p>
    <w:p w:rsidR="005A1B91" w:rsidRPr="006145A2" w:rsidRDefault="005A1B91" w:rsidP="005A1B91">
      <w:pPr>
        <w:pStyle w:val="Nessunaspaziatura"/>
        <w:jc w:val="both"/>
        <w:rPr>
          <w:lang w:val="it-IT"/>
        </w:rPr>
      </w:pPr>
      <w:r w:rsidRPr="006145A2">
        <w:rPr>
          <w:lang w:val="it-IT"/>
        </w:rPr>
        <w:t>La mattina seguente si apre con la discussione sul futuro della casa vacanze di Tirrenia. Il Presidente conferma l’interesse dell’Associazione a garantire la continuità della struttura, rilevando che i suoi denigratori oltre a tutto ne diminuiscono anche il valore commerciale. Mentre come casa vacanze ha assolto il suo compito negli anni, meno intenso è stato il suo utilizzo come centro di ricerca e riabilitazione. Molte sono state anche le sezioni territoriali che hanno partecipato alla sua realizzazione. Sia attraverso i cartelli esposti in sala che durante l’incontro della mattina precedente, molti ospiti hanno manifestato la loro preoccupazione per il futuro della casa. L’Unione si trova di fronte a due difficoltà: il costo della gestione ordinaria e straordinaria che è molto elevato e l’aver ritenuto per anni di essere capaci di gestire in prima persona una struttura alberghiera, fatto che non rientra nelle nostre competenze. E il risultato oggi si vede. Ad esempio, per anni la struttura veniva presentata ufficialmente con le stesse terminologie di un istituto. Perciò, in accordo con l’attuale gestione, è stata richiesta una valutazione indipendente della struttura. Considerando il valore attuale, che ammonterebbe circa a 2.700.000 €, dai quale devono essere detratti circa 1.000.000 € per impellenti lavori di manutenzione straordinaria. Premesso ciò, in accordo con i gestori, si propone di individuare i mezzi più opportuni per una gestione collettiva della struttura, che superi l’attuale rapporto di locazione, per porre in capo agli attuali gestori tutti gli oneri di manutenzione ordinaria e straordinaria che l’Unione non è più in grado di sostenere; nell’arco di 20-30 anni riconoscere che tutti questi interventi possano diventare quote proprietarie per compensare il loro sforzo economico, garantendo in questo modo che gli attuali gestori continuino il lavoro svolto fino ad oggi con grande approvazione di tutti; costituire un’associazione promozionale composta dall’Unione, dai gestori e dai rappresentanti degli attuali utenti. Compito dell’associazione sarà quello di seguire la trasformazione che si verificherà durante questo periodo e proporre soluzioni che aumentino l’importanza della struttura, promuovendone l’immagine. Al termine dei 14 interventi seguenti l’illustrazione del Presidente, il Consiglio approva le linee guida presentate, dando mandato di renderle operative con le integrazioni emerse nel dibattito.</w:t>
      </w:r>
    </w:p>
    <w:p w:rsidR="005A1B91" w:rsidRPr="006145A2" w:rsidRDefault="005A1B91" w:rsidP="005A1B91">
      <w:pPr>
        <w:pStyle w:val="Nessunaspaziatura"/>
        <w:jc w:val="both"/>
        <w:rPr>
          <w:lang w:val="it-IT"/>
        </w:rPr>
      </w:pPr>
      <w:r w:rsidRPr="006145A2">
        <w:rPr>
          <w:lang w:val="it-IT"/>
        </w:rPr>
        <w:t xml:space="preserve">Si passa quindi ad esaminare la questione del riconoscimento dei soci onorari. Viene approvato il regolamento proposto dalla commissione istituita nella seduta precedente di cui viene data lettura. Dopo tre interventi di consiglieri, il regolamento viene approvato. Di seguito viene approvata la nomina a socio onorario del dottor Antonio Russo, oculista proposto dalla sezione di Napoli, mentre vengono respinte le nomine proposte dalla sezione di Genova perché viene ritenuta più confacente </w:t>
      </w:r>
      <w:r w:rsidRPr="006145A2">
        <w:rPr>
          <w:lang w:val="it-IT"/>
        </w:rPr>
        <w:lastRenderedPageBreak/>
        <w:t>ad entrambi i casi la nomina a socio sostenitore che può essere effettuata direttamente dalla ciascuna delle sezioni.</w:t>
      </w:r>
    </w:p>
    <w:p w:rsidR="005A1B91" w:rsidRPr="006145A2" w:rsidRDefault="005A1B91" w:rsidP="005A1B91">
      <w:pPr>
        <w:pStyle w:val="Nessunaspaziatura"/>
        <w:jc w:val="both"/>
        <w:rPr>
          <w:lang w:val="it-IT"/>
        </w:rPr>
      </w:pPr>
      <w:r w:rsidRPr="006145A2">
        <w:rPr>
          <w:lang w:val="it-IT"/>
        </w:rPr>
        <w:t xml:space="preserve">Riprendendo quindi le comunicazioni interrotte la sera precedente: Caravello illustra lo stato della trattativa per conferire incarichi ad agenzie che curino la nostra comunicazione soprattutto verso l’esterno; Romano chiede gli vengano inviate tutte le comunicazioni riguardanti tutti gli eventuali malfunzionamenti delle applicazioni relative al Libro Parlato e all’editoria, che dovessero verificarsi a seguito dei recenti interventi di manutenzione; </w:t>
      </w:r>
      <w:proofErr w:type="spellStart"/>
      <w:r w:rsidRPr="006145A2">
        <w:rPr>
          <w:lang w:val="it-IT"/>
        </w:rPr>
        <w:t>Condidorio</w:t>
      </w:r>
      <w:proofErr w:type="spellEnd"/>
      <w:r w:rsidRPr="006145A2">
        <w:rPr>
          <w:lang w:val="it-IT"/>
        </w:rPr>
        <w:t xml:space="preserve"> informa della chiusura del primo master universitario per educatore </w:t>
      </w:r>
      <w:proofErr w:type="spellStart"/>
      <w:r w:rsidRPr="006145A2">
        <w:rPr>
          <w:lang w:val="it-IT"/>
        </w:rPr>
        <w:t>tiflopedagogico</w:t>
      </w:r>
      <w:proofErr w:type="spellEnd"/>
      <w:r w:rsidRPr="006145A2">
        <w:rPr>
          <w:lang w:val="it-IT"/>
        </w:rPr>
        <w:t xml:space="preserve"> prevista in maggio presso l’Università del Molise; </w:t>
      </w:r>
      <w:proofErr w:type="spellStart"/>
      <w:r w:rsidRPr="006145A2">
        <w:rPr>
          <w:lang w:val="it-IT"/>
        </w:rPr>
        <w:t>Quatraro</w:t>
      </w:r>
      <w:proofErr w:type="spellEnd"/>
      <w:r w:rsidRPr="006145A2">
        <w:rPr>
          <w:lang w:val="it-IT"/>
        </w:rPr>
        <w:t xml:space="preserve"> illustra le attività della commissione studi musicali, rivolte ai contatti con le altre nazioni e all’approfondimento delle applicazioni che permettono di trascrivere la musica dal braille al nero e viceversa grazie all’intervento del computer; Piscitelli informa che è stato indetto il nuovo concorso di lettura braille; Pulcini dà notizia degli eventi culturali organizzati quest’estate in accordo col Museo Omero per usufruire dell’</w:t>
      </w:r>
      <w:proofErr w:type="spellStart"/>
      <w:r w:rsidRPr="006145A2">
        <w:rPr>
          <w:lang w:val="it-IT"/>
        </w:rPr>
        <w:t>audiodescrizione</w:t>
      </w:r>
      <w:proofErr w:type="spellEnd"/>
      <w:r w:rsidRPr="006145A2">
        <w:rPr>
          <w:lang w:val="it-IT"/>
        </w:rPr>
        <w:t xml:space="preserve"> di alcune opere liriche presso lo Sferisterio di Macerata; </w:t>
      </w:r>
      <w:proofErr w:type="spellStart"/>
      <w:r w:rsidRPr="006145A2">
        <w:rPr>
          <w:lang w:val="it-IT"/>
        </w:rPr>
        <w:t>Chiacchiari</w:t>
      </w:r>
      <w:proofErr w:type="spellEnd"/>
      <w:r w:rsidRPr="006145A2">
        <w:rPr>
          <w:lang w:val="it-IT"/>
        </w:rPr>
        <w:t xml:space="preserve"> informa della prossima inaugurazione di una nuova casa di riposo e vacanza per persone principalmente prive della vista in Molise, davanti al parco nazionale d’Abruzzo; Tortini fa presente l’avvenuto recupero dei 50.000.000 € che sembrava il governo volesse sottrarre ai provvedimenti destinati alla non autosufficienza, provvedimenti la cui attuazione dovrà veder impegnate anche le nostre strutture territoriali, inoltre è stata pubblicata una sentenza che consente ai non vedenti di firmare gli atti notarili senza che siano necessari i due testimoni; infine si sta lavorando per cercare di portare a 1000 € la detrazione fiscale per i possessori di cani guida; Fiocco fa presente l’esigenza di monitorare l’uscita di tante start-up che dovrebbero risolvere molti problemi alle persone disabili e che ultimamente stanno diventando sempre più numerose senza che a ciò corrisponda una reale loro utilità; Legname informa che a fine giugno verrà avviata una nuova struttura a vantaggio delle persone </w:t>
      </w:r>
      <w:proofErr w:type="spellStart"/>
      <w:r w:rsidRPr="006145A2">
        <w:rPr>
          <w:lang w:val="it-IT"/>
        </w:rPr>
        <w:t>pluridisabili</w:t>
      </w:r>
      <w:proofErr w:type="spellEnd"/>
      <w:r w:rsidRPr="006145A2">
        <w:rPr>
          <w:lang w:val="it-IT"/>
        </w:rPr>
        <w:t xml:space="preserve"> presso l’Istituto di Catania e un progetto sull’arte accessibile in Sicilia che si concluderà nel luglio prossimo.</w:t>
      </w:r>
    </w:p>
    <w:p w:rsidR="005A1B91" w:rsidRPr="006145A2" w:rsidRDefault="005A1B91" w:rsidP="005A1B91">
      <w:pPr>
        <w:pStyle w:val="Nessunaspaziatura"/>
        <w:jc w:val="both"/>
        <w:rPr>
          <w:lang w:val="it-IT"/>
        </w:rPr>
      </w:pPr>
      <w:r w:rsidRPr="006145A2">
        <w:rPr>
          <w:lang w:val="it-IT"/>
        </w:rPr>
        <w:t>Esaurite tutte queste comunicazioni, la seduta viene chiusa.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Lavoro oggi</w:t>
      </w:r>
    </w:p>
    <w:p w:rsidR="005A1B91" w:rsidRPr="006145A2" w:rsidRDefault="005A1B91" w:rsidP="005A1B91">
      <w:pPr>
        <w:pStyle w:val="Nessunaspaziatura"/>
        <w:jc w:val="both"/>
        <w:rPr>
          <w:lang w:val="it-IT"/>
        </w:rPr>
      </w:pPr>
      <w:r w:rsidRPr="006145A2">
        <w:rPr>
          <w:lang w:val="it-IT"/>
        </w:rPr>
        <w:t>a cura di Mario Mirabile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L'impegno dell'Unione</w:t>
      </w:r>
    </w:p>
    <w:p w:rsidR="005A1B91" w:rsidRPr="006145A2" w:rsidRDefault="005A1B91" w:rsidP="005A1B91">
      <w:pPr>
        <w:pStyle w:val="Nessunaspaziatura"/>
        <w:jc w:val="both"/>
        <w:rPr>
          <w:lang w:val="it-IT"/>
        </w:rPr>
      </w:pPr>
      <w:r w:rsidRPr="006145A2">
        <w:rPr>
          <w:lang w:val="it-IT"/>
        </w:rPr>
        <w:t>Non è facile parlare di lavoro in un periodo in cui le professioni tradizionali dei disabili visivi sembrano non poter soddisfare più le esigenze di coloro che attualmente sono in stato di disoccupazione, ma è fondamentale mettere a conoscenza tutti i lettori di quanto sta facendo la nostra associazione in questo periodo di profonda crisi ed enorme distrazione da parte degli organi politici. Lo scorso 20 aprile si è svolto un incontro a cui hanno partecipato i componenti della Commissione nazionale per il lavoro, i coordinatori dei comitati nazionali dei centralinisti telefonici e dei fisioterapisti e i responsabili regionali per le problematiche del lavoro. Un incontro voluto fortemente dalla Commissione nazionale per il lavoro, finalizzato a comprendere la situazione occupazionale dei disabili visivi nelle varie realtà, per capire fino a che punto le istituzioni locali si siano adeguate alle disposizioni previste dal "</w:t>
      </w:r>
      <w:proofErr w:type="spellStart"/>
      <w:r w:rsidRPr="006145A2">
        <w:rPr>
          <w:lang w:val="it-IT"/>
        </w:rPr>
        <w:t>jobs</w:t>
      </w:r>
      <w:proofErr w:type="spellEnd"/>
      <w:r w:rsidRPr="006145A2">
        <w:rPr>
          <w:lang w:val="it-IT"/>
        </w:rPr>
        <w:t xml:space="preserve"> </w:t>
      </w:r>
      <w:proofErr w:type="spellStart"/>
      <w:r w:rsidRPr="006145A2">
        <w:rPr>
          <w:lang w:val="it-IT"/>
        </w:rPr>
        <w:t>act</w:t>
      </w:r>
      <w:proofErr w:type="spellEnd"/>
      <w:r w:rsidRPr="006145A2">
        <w:rPr>
          <w:lang w:val="it-IT"/>
        </w:rPr>
        <w:t xml:space="preserve">" e per mettere in rete eventuali buone prassi. Dall’incontro è emersa una situazione molto complessa e variegata che nei prossimi mesi richiederà una particolare attenzione da parte di tutti coloro che a vario titolo si occupano di inserimento lavorativo. In tal senso sarà fondamentale un intervento finalizzato ad analizzare le opportunità e le criticità di un sistema di collocamento mirato ed obbligatorio che purtroppo troppo spesso non funziona. Fondamentali saranno gli incontri dei componenti della Commissione nazionale per il lavoro con i Presidenti sezionali e, se costituite, con i direttori delle agenzie regionali per il lavoro. La Direzione Nazionale, inoltre, pur nella consapevolezza che si è al termine della legislatura, dovrà mettere a punto le strategie perché il Parlamento riformi la legislazione, ormai obsoleta, che </w:t>
      </w:r>
      <w:r w:rsidRPr="006145A2">
        <w:rPr>
          <w:lang w:val="it-IT"/>
        </w:rPr>
        <w:lastRenderedPageBreak/>
        <w:t>disciplina il collocamento al lavoro degli operatori telefonici e dei fisioterapisti non vedenti. Ma se a livello nazionale la Commissione lavoro, la Direzione e la Presidenza sono in continuo fermento, non sono da meno le strutture territoriali della nostra associazione, di cui nei prossimi numeri della rubrica cercheremo di raccontare le buone prassi al fine di creare una vera e propria rete e, ove possibile, una sinergia tra le strutture.</w:t>
      </w:r>
    </w:p>
    <w:p w:rsidR="005A1B91" w:rsidRPr="006145A2" w:rsidRDefault="005A1B91" w:rsidP="005A1B91">
      <w:pPr>
        <w:pStyle w:val="Nessunaspaziatura"/>
        <w:jc w:val="both"/>
        <w:rPr>
          <w:lang w:val="it-IT"/>
        </w:rPr>
      </w:pPr>
      <w:r w:rsidRPr="006145A2">
        <w:rPr>
          <w:lang w:val="it-IT"/>
        </w:rPr>
        <w:t xml:space="preserve">In questo numero accenneremo a quanto stanno facendo le sezioni di Roma e Napoli, i cui dirigenti sono intenti ad individuare nuove opportunità occupazionali per i disabili visivi. Dalle parole di Giuliano Frittelli, Presidente della sezione capitolina, emerge il fatto che è fondamentale "inventarsi il lavoro", facendo in modo che non vedenti ed ipovedenti si mettano sul mercato, facendo conoscere ed apprezzare le proprie abilità. A tal riguardo la Sezione UICI di Roma e l’intero Consiglio regionale del Lazio stanno profondendo un enorme impegno per far incontrare le aziende con i giovani disabili visivi, facendo in modo che questi potessero svolgere in azienda dei tirocini gratuiti finalizzati a farsi conoscere e a consentire all’azienda di valutare le capacità dello stagista per una eventuale assunzione. Sembra che le premesse siano buone e che si stiano iniziando a riscontrare i primi successi, infatti un socio ha iniziato a lavorare nel settore turistico con uno dei colossi del settore, ovvero Booking. A Napoli, invece, nell’assoluto disastro causato dal cattivo funzionamento del Centro per l’impiego, la sezione ha intrapreso alcune strade che, lo si spera, possano portare dei benefici e degli occupati. Nello specifico, nello scorso mese di gennaio, rispondendo ad un bando del Dipartimento della Gioventù, è stato presentato un progetto finalizzato al </w:t>
      </w:r>
      <w:proofErr w:type="spellStart"/>
      <w:r w:rsidRPr="006145A2">
        <w:rPr>
          <w:lang w:val="it-IT"/>
        </w:rPr>
        <w:t>placement</w:t>
      </w:r>
      <w:proofErr w:type="spellEnd"/>
      <w:r w:rsidRPr="006145A2">
        <w:rPr>
          <w:lang w:val="it-IT"/>
        </w:rPr>
        <w:t xml:space="preserve"> dei giovani disabili visivi di età compresa tra i 15 e i 28 anni di età; è stato avviato nello scorso mese di aprile un tirocinio nell’ambito del programma "Garanzia giovani" che consentirà alla giovane socia Giovanna </w:t>
      </w:r>
      <w:proofErr w:type="spellStart"/>
      <w:r w:rsidRPr="006145A2">
        <w:rPr>
          <w:lang w:val="it-IT"/>
        </w:rPr>
        <w:t>Terracciano</w:t>
      </w:r>
      <w:proofErr w:type="spellEnd"/>
      <w:r w:rsidRPr="006145A2">
        <w:rPr>
          <w:lang w:val="it-IT"/>
        </w:rPr>
        <w:t xml:space="preserve"> di svolgere presso gli uffici sezionali un tirocinio formativo retribuito di durata annuale. L’attivazione del tirocinio consentirà alla sezione partenopea di avvalersi della capacità e della volontà di Giovanna, ma la speranza è quella di consentire ad una disabile di acquisire competenze da poter utilizzare per un eventuale futuro lavorativo da ricercare nel terzo settore. Un’altra possibile occasione è data dall’attenzione che i dirigenti della sezione UICI napoletana stanno ponendo al settore turistico. Infatti di concerto con i Rotari club, si sta progettando un portale dedicato al turismo accessibile, che potrà dare a diversi giovani adeguatamente formati e motivati, un possibile sbocco occupazionale. Ovviamente da parte nostra è doveroso seguire questi progetti e comprendere nei prossimi mesi se davvero possono consentire almeno a qualcuno di entrare in un modo completamente innovativo nel mondo del lavoro.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A lume di legge</w:t>
      </w:r>
    </w:p>
    <w:p w:rsidR="005A1B91" w:rsidRPr="006145A2" w:rsidRDefault="005A1B91" w:rsidP="005A1B91">
      <w:pPr>
        <w:pStyle w:val="Nessunaspaziatura"/>
        <w:jc w:val="both"/>
        <w:rPr>
          <w:lang w:val="it-IT"/>
        </w:rPr>
      </w:pPr>
      <w:r w:rsidRPr="006145A2">
        <w:rPr>
          <w:lang w:val="it-IT"/>
        </w:rPr>
        <w:t xml:space="preserve">a cura di Giulia Antonella </w:t>
      </w:r>
      <w:proofErr w:type="spellStart"/>
      <w:r w:rsidRPr="006145A2">
        <w:rPr>
          <w:lang w:val="it-IT"/>
        </w:rPr>
        <w:t>Cannavale</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Cos'è il mobbing?</w:t>
      </w:r>
    </w:p>
    <w:p w:rsidR="005A1B91" w:rsidRPr="006145A2" w:rsidRDefault="005A1B91" w:rsidP="005A1B91">
      <w:pPr>
        <w:pStyle w:val="Nessunaspaziatura"/>
        <w:jc w:val="both"/>
        <w:rPr>
          <w:lang w:val="it-IT"/>
        </w:rPr>
      </w:pPr>
      <w:r w:rsidRPr="006145A2">
        <w:rPr>
          <w:lang w:val="it-IT"/>
        </w:rPr>
        <w:t>Il "mobbing" è un fenomeno sociale che trova il suo epicentro nel mondo del lavoro, e più specificatamente nell'ambito delle molestie morali e delle persecuzioni psicologiche esercitate nel contesto di attività lavorative.</w:t>
      </w:r>
    </w:p>
    <w:p w:rsidR="005A1B91" w:rsidRPr="006145A2" w:rsidRDefault="005A1B91" w:rsidP="005A1B91">
      <w:pPr>
        <w:pStyle w:val="Nessunaspaziatura"/>
        <w:jc w:val="both"/>
        <w:rPr>
          <w:lang w:val="it-IT"/>
        </w:rPr>
      </w:pPr>
      <w:r w:rsidRPr="006145A2">
        <w:rPr>
          <w:lang w:val="it-IT"/>
        </w:rPr>
        <w:t xml:space="preserve">Nell'ambito della psicologia del lavoro vi sono diverse definizioni del mobbing, ma il punto di partenza è da ritenersi nella nozione che è stata data da </w:t>
      </w:r>
      <w:proofErr w:type="spellStart"/>
      <w:r w:rsidRPr="006145A2">
        <w:rPr>
          <w:lang w:val="it-IT"/>
        </w:rPr>
        <w:t>Leymann</w:t>
      </w:r>
      <w:proofErr w:type="spellEnd"/>
      <w:r w:rsidRPr="006145A2">
        <w:rPr>
          <w:lang w:val="it-IT"/>
        </w:rPr>
        <w:t xml:space="preserve">, il quale, distingue tre gruppi di forme di comportamento: un gruppo di azioni verte sulla comunicazione con la persona attaccata, tendendo a portarla all'assurdo o alla sua interruzione; un altro gruppo di comportamenti punta sulla reputazione della persona, utilizzando strategie per distruggerla (pettegolezzi, offese, </w:t>
      </w:r>
      <w:proofErr w:type="spellStart"/>
      <w:r w:rsidRPr="006145A2">
        <w:rPr>
          <w:lang w:val="it-IT"/>
        </w:rPr>
        <w:t>ridicolizzazioni</w:t>
      </w:r>
      <w:proofErr w:type="spellEnd"/>
      <w:r w:rsidRPr="006145A2">
        <w:rPr>
          <w:lang w:val="it-IT"/>
        </w:rPr>
        <w:t xml:space="preserve"> per esempio su handicap fisici, derisioni pubbliche delle sue opinioni o idee, umiliazioni). Infine, le azioni del terzo gruppo tendono a manipolare la prestazione della persona, (non le viene dato alcun lavoro o le vengono affidati compiti senza senso, o umilianti); solo se </w:t>
      </w:r>
      <w:r w:rsidRPr="006145A2">
        <w:rPr>
          <w:lang w:val="it-IT"/>
        </w:rPr>
        <w:lastRenderedPageBreak/>
        <w:t xml:space="preserve">queste azioni vengono compiute di proposito, frequentemente e per molto tempo, si possono chiamare mobbing. </w:t>
      </w:r>
    </w:p>
    <w:p w:rsidR="005A1B91" w:rsidRPr="006145A2" w:rsidRDefault="005A1B91" w:rsidP="005A1B91">
      <w:pPr>
        <w:pStyle w:val="Nessunaspaziatura"/>
        <w:jc w:val="both"/>
        <w:rPr>
          <w:lang w:val="it-IT"/>
        </w:rPr>
      </w:pPr>
      <w:proofErr w:type="spellStart"/>
      <w:r w:rsidRPr="006145A2">
        <w:rPr>
          <w:lang w:val="it-IT"/>
        </w:rPr>
        <w:t>Harald</w:t>
      </w:r>
      <w:proofErr w:type="spellEnd"/>
      <w:r w:rsidRPr="006145A2">
        <w:rPr>
          <w:lang w:val="it-IT"/>
        </w:rPr>
        <w:t xml:space="preserve"> </w:t>
      </w:r>
      <w:proofErr w:type="spellStart"/>
      <w:r w:rsidRPr="006145A2">
        <w:rPr>
          <w:lang w:val="it-IT"/>
        </w:rPr>
        <w:t>Ege</w:t>
      </w:r>
      <w:proofErr w:type="spellEnd"/>
      <w:r w:rsidRPr="006145A2">
        <w:rPr>
          <w:lang w:val="it-IT"/>
        </w:rPr>
        <w:t xml:space="preserve">, ricordando che "il mobbing non è una malattia, ma una situazione conflittuale che può divenire malattia", ha inquadrato il fenomeno come una "forma di terrore psicologico sul posto di lavoro, esercitata attraverso comportamenti aggressivi e vessatori ripetuti, da parte di colleghi o superiori". </w:t>
      </w:r>
    </w:p>
    <w:p w:rsidR="005A1B91" w:rsidRPr="006145A2" w:rsidRDefault="005A1B91" w:rsidP="005A1B91">
      <w:pPr>
        <w:pStyle w:val="Nessunaspaziatura"/>
        <w:jc w:val="both"/>
        <w:rPr>
          <w:lang w:val="it-IT"/>
        </w:rPr>
      </w:pPr>
      <w:r w:rsidRPr="006145A2">
        <w:rPr>
          <w:lang w:val="it-IT"/>
        </w:rPr>
        <w:t>In definitiva, con la parola "mobbing" si indica una forma di aggressione/prevaricazione ripetitiva e continuativa, realizzata nei confronti di uno o più lavoratori da parte di superiori, colleghi o dalla stessa azienda, che si snoda attraverso diversi comportamenti tutti riconducibili ad un medesimo quadro. Tutte le definizioni mettono in luce come il mobbing sia piuttosto aperto ed idoneo ad accogliere una pluralità di fattispecie, che variano sia per le condotte attuate per accerchiare la vittima, sia per i soggetti che sono di volta in volta parte attiva dell'azione mobbizzante.</w:t>
      </w:r>
    </w:p>
    <w:p w:rsidR="005A1B91" w:rsidRPr="006145A2" w:rsidRDefault="005A1B91" w:rsidP="005A1B91">
      <w:pPr>
        <w:pStyle w:val="Nessunaspaziatura"/>
        <w:jc w:val="both"/>
        <w:rPr>
          <w:lang w:val="it-IT"/>
        </w:rPr>
      </w:pPr>
      <w:r w:rsidRPr="006145A2">
        <w:rPr>
          <w:lang w:val="it-IT"/>
        </w:rPr>
        <w:t>La psicologia del lavoro ritiene essenziali, quali caratteristiche fondamentali del mobbing, sia la quantità delle azioni persecutorie (in altri termini la loro frequenza e ripetizione) e sia la durata nel tempo dell'azione mobbizzante, la sussistenza della quale, deve essere valutata caso per caso, ossia, confrontando il parametro del tempo con tutti gli altri tasselli che contribuiscono a qualificare una determinata condizione lavorativa come mobbing.</w:t>
      </w:r>
    </w:p>
    <w:p w:rsidR="005A1B91" w:rsidRPr="006145A2" w:rsidRDefault="005A1B91" w:rsidP="005A1B91">
      <w:pPr>
        <w:pStyle w:val="Nessunaspaziatura"/>
        <w:jc w:val="both"/>
        <w:rPr>
          <w:lang w:val="it-IT"/>
        </w:rPr>
      </w:pPr>
      <w:r w:rsidRPr="006145A2">
        <w:rPr>
          <w:lang w:val="it-IT"/>
        </w:rPr>
        <w:t>Le variabili del mobbing non sono solo quantitative (tempo e numero delle azioni vessatorie), ma anche qualitative: il tipo di condotte che si inseriscono nell'azione mobbizzante, il particolare percorso dinamico, attraverso il quale si snoda il mobbing, e gli obiettivi perseguiti dai persecutori sono tutti parametri di riferimento che caratterizzano il fenomeno in questione proprio dal punto di vista qualitativo, e che di fatto contribuiscono a spostare l'angolo visuale da un approccio squisitamente temporale.</w:t>
      </w:r>
    </w:p>
    <w:p w:rsidR="005A1B91" w:rsidRPr="006145A2" w:rsidRDefault="005A1B91" w:rsidP="005A1B91">
      <w:pPr>
        <w:pStyle w:val="Nessunaspaziatura"/>
        <w:jc w:val="both"/>
        <w:rPr>
          <w:lang w:val="it-IT"/>
        </w:rPr>
      </w:pPr>
      <w:r w:rsidRPr="006145A2">
        <w:rPr>
          <w:lang w:val="it-IT"/>
        </w:rPr>
        <w:t xml:space="preserve">Possono essere definiti comportamenti mobbizzanti tutti gli atti discriminatori o vessatori posti in essere nei confronti dei lavoratori dipendenti, pubblici o privati, da parte del datore o da soggetti posti in posizione sovraordinata (mobbing verticale) ovvero da altri colleghi non sovraordinati (mobbing orizzontale) che si caratterizzano come una vera e propria forma di persecuzione psicologica o di violenza morale. Va così delineandosi un quadro piuttosto ampio in cui, oltre agli atti tipici già individuati dalla giurisprudenza ossia </w:t>
      </w:r>
      <w:proofErr w:type="spellStart"/>
      <w:r w:rsidRPr="006145A2">
        <w:rPr>
          <w:lang w:val="it-IT"/>
        </w:rPr>
        <w:t>demansionamento</w:t>
      </w:r>
      <w:proofErr w:type="spellEnd"/>
      <w:r w:rsidRPr="006145A2">
        <w:rPr>
          <w:lang w:val="it-IT"/>
        </w:rPr>
        <w:t>, dequalificazione, abuso del potere gerarchico, molestie, discriminazioni sessuali, di lingua e di religione, viene dato autonomo rilievo anche a comportamenti finalizzati, seppur in forma velata ed indiretta a intimorire o avvilire il lavoratore; possono essere compresi nella fattispecie mobbing ed essere sanzionati anche l'atteggiamento ostile, poco cooperativo nei confronti del dipendente, i maltrattamenti verbali e le offese personali, il discredito gettato nei suoi confronti.</w:t>
      </w:r>
    </w:p>
    <w:p w:rsidR="005A1B91" w:rsidRPr="006145A2" w:rsidRDefault="005A1B91" w:rsidP="005A1B91">
      <w:pPr>
        <w:pStyle w:val="Nessunaspaziatura"/>
        <w:jc w:val="both"/>
        <w:rPr>
          <w:lang w:val="it-IT"/>
        </w:rPr>
      </w:pPr>
      <w:r w:rsidRPr="006145A2">
        <w:rPr>
          <w:lang w:val="it-IT"/>
        </w:rPr>
        <w:t>Costituisce mobbing, inoltre, anche emarginare subdolamente il lavoratore, non mettendolo al corrente delle informazioni relative alla normale attività di lavoro o non facendolo partecipare alle attività formative e di riqualificazione del personale. Si tratta di tutti quei piccoli gesti quotidiani che, proprio perché non assumono un'autonoma rilevanza sotto il profilo della responsabilità possono venire impiegati dal datore di lavoro per "sfibrare" lentamente il lavoratore e convincerlo dell'opportunità di abbandonare il posto di lavoro.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Il mobbing come malattia professionale</w:t>
      </w:r>
    </w:p>
    <w:p w:rsidR="005A1B91" w:rsidRPr="006145A2" w:rsidRDefault="005A1B91" w:rsidP="005A1B91">
      <w:pPr>
        <w:pStyle w:val="Nessunaspaziatura"/>
        <w:jc w:val="both"/>
        <w:rPr>
          <w:lang w:val="it-IT"/>
        </w:rPr>
      </w:pPr>
      <w:r w:rsidRPr="006145A2">
        <w:rPr>
          <w:lang w:val="it-IT"/>
        </w:rPr>
        <w:t>Il mobbing riconosciuto come malattia professionale, nelle cd "malattie non tabellate", è indennizzato dall’INAIL.</w:t>
      </w:r>
    </w:p>
    <w:p w:rsidR="005A1B91" w:rsidRPr="006145A2" w:rsidRDefault="005A1B91" w:rsidP="005A1B91">
      <w:pPr>
        <w:pStyle w:val="Nessunaspaziatura"/>
        <w:jc w:val="both"/>
        <w:rPr>
          <w:lang w:val="it-IT"/>
        </w:rPr>
      </w:pPr>
      <w:r w:rsidRPr="006145A2">
        <w:rPr>
          <w:lang w:val="it-IT"/>
        </w:rPr>
        <w:t xml:space="preserve">La Circolare n. 71 del 17 dicembre 2003 dell’INAIL prevede, in materia di disturbi psichici da costrittività organizzativa sul lavoro e conseguente diagnosi di malattia professionale, un elenco di situazioni di "costrittività organizzativa" più ricorrenti tra le cui voci si rileva: </w:t>
      </w:r>
    </w:p>
    <w:p w:rsidR="005A1B91" w:rsidRPr="006145A2" w:rsidRDefault="005A1B91" w:rsidP="005A1B91">
      <w:pPr>
        <w:pStyle w:val="Nessunaspaziatura"/>
        <w:jc w:val="both"/>
        <w:rPr>
          <w:lang w:val="it-IT"/>
        </w:rPr>
      </w:pPr>
      <w:r w:rsidRPr="006145A2">
        <w:rPr>
          <w:lang w:val="it-IT"/>
        </w:rPr>
        <w:t xml:space="preserve">a) ripetuti trasferimenti ingiustificati; </w:t>
      </w:r>
    </w:p>
    <w:p w:rsidR="005A1B91" w:rsidRPr="006145A2" w:rsidRDefault="005A1B91" w:rsidP="005A1B91">
      <w:pPr>
        <w:pStyle w:val="Nessunaspaziatura"/>
        <w:jc w:val="both"/>
        <w:rPr>
          <w:lang w:val="it-IT"/>
        </w:rPr>
      </w:pPr>
      <w:r w:rsidRPr="006145A2">
        <w:rPr>
          <w:lang w:val="it-IT"/>
        </w:rPr>
        <w:t xml:space="preserve">b) esercizio esasperato ed eccessivo di forme di controllo. </w:t>
      </w:r>
    </w:p>
    <w:p w:rsidR="005A1B91" w:rsidRPr="006145A2" w:rsidRDefault="005A1B91" w:rsidP="005A1B91">
      <w:pPr>
        <w:pStyle w:val="Nessunaspaziatura"/>
        <w:jc w:val="both"/>
        <w:rPr>
          <w:lang w:val="it-IT"/>
        </w:rPr>
      </w:pPr>
      <w:r w:rsidRPr="006145A2">
        <w:rPr>
          <w:lang w:val="it-IT"/>
        </w:rPr>
        <w:t xml:space="preserve">Il nuovo elenco delle malattie professionali di cui al D.M. 27/04/04 indica tre liste di malattia di probabile origine lavorativa e nella lista II si evidenzia al punto 4 la voce Disfunzioni della </w:t>
      </w:r>
      <w:r w:rsidRPr="006145A2">
        <w:rPr>
          <w:lang w:val="it-IT"/>
        </w:rPr>
        <w:lastRenderedPageBreak/>
        <w:t>organizzazione del lavoro: malattie psichiche e psicosomatiche derivanti da costrittività organizzativa quali disturbo dell'adattamento cronico e stress.</w:t>
      </w:r>
    </w:p>
    <w:p w:rsidR="005A1B91" w:rsidRPr="006145A2" w:rsidRDefault="005A1B91" w:rsidP="005A1B91">
      <w:pPr>
        <w:pStyle w:val="Nessunaspaziatura"/>
        <w:jc w:val="both"/>
        <w:rPr>
          <w:lang w:val="it-IT"/>
        </w:rPr>
      </w:pPr>
      <w:r w:rsidRPr="006145A2">
        <w:rPr>
          <w:lang w:val="it-IT"/>
        </w:rPr>
        <w:t xml:space="preserve">La posizione assunta dall'INAIL sul tema delle patologie psichiche determinate dalle condizioni organizzativo/ambientali di lavoro trova il suo fondamento giuridico nella Sentenza della Corte Costituzionale n. 179/1988 e nel Decreto Legislativo n. 38/2000 (art. 10, comma 4), in base ai quali sono malattie professionali, non solo quelle elencate nelle apposite Tabelle di legge, ma anche tutte le altre di cui sia dimostrata la causa lavorativa. La nozione di causa lavorativa consente di ricomprendere non solo la nocività delle lavorazioni in cui si sviluppa il ciclo produttivo aziendale (siano esse tabellate o non) ma anche quella riconducibile all’organizzazione aziendale delle attività lavorative. </w:t>
      </w:r>
    </w:p>
    <w:p w:rsidR="005A1B91" w:rsidRPr="006145A2" w:rsidRDefault="005A1B91" w:rsidP="005A1B91">
      <w:pPr>
        <w:pStyle w:val="Nessunaspaziatura"/>
        <w:jc w:val="both"/>
        <w:rPr>
          <w:lang w:val="it-IT"/>
        </w:rPr>
      </w:pPr>
      <w:r w:rsidRPr="006145A2">
        <w:rPr>
          <w:lang w:val="it-IT"/>
        </w:rPr>
        <w:t>I disturbi psichici possono essere considerati di origine professionale solo se sono causati, o concausati in modo prevalente, da specifiche e particolari condizioni dell'attività e della organizzazione del lavoro. Si ritiene che tali condizioni ricorrano esclusivamente in presenza di situazioni di incongruenza delle scelte in ambito organizzativo, cd "costrittività organizzativa".</w:t>
      </w:r>
    </w:p>
    <w:p w:rsidR="005A1B91" w:rsidRPr="006145A2" w:rsidRDefault="005A1B91" w:rsidP="005A1B91">
      <w:pPr>
        <w:pStyle w:val="Nessunaspaziatura"/>
        <w:jc w:val="both"/>
        <w:rPr>
          <w:lang w:val="it-IT"/>
        </w:rPr>
      </w:pPr>
      <w:r w:rsidRPr="006145A2">
        <w:rPr>
          <w:lang w:val="it-IT"/>
        </w:rPr>
        <w:t xml:space="preserve">Le situazioni di "costrittività organizzativa" più ricorrenti sono: </w:t>
      </w:r>
    </w:p>
    <w:p w:rsidR="005A1B91" w:rsidRPr="006145A2" w:rsidRDefault="005A1B91" w:rsidP="005A1B91">
      <w:pPr>
        <w:pStyle w:val="Nessunaspaziatura"/>
        <w:jc w:val="both"/>
        <w:rPr>
          <w:lang w:val="it-IT"/>
        </w:rPr>
      </w:pPr>
      <w:r w:rsidRPr="006145A2">
        <w:rPr>
          <w:lang w:val="it-IT"/>
        </w:rPr>
        <w:t xml:space="preserve">- marginalizzazione dell’attività lavorativa; </w:t>
      </w:r>
    </w:p>
    <w:p w:rsidR="005A1B91" w:rsidRPr="006145A2" w:rsidRDefault="005A1B91" w:rsidP="005A1B91">
      <w:pPr>
        <w:pStyle w:val="Nessunaspaziatura"/>
        <w:jc w:val="both"/>
        <w:rPr>
          <w:lang w:val="it-IT"/>
        </w:rPr>
      </w:pPr>
      <w:r w:rsidRPr="006145A2">
        <w:rPr>
          <w:lang w:val="it-IT"/>
        </w:rPr>
        <w:t>- svuotamento delle mansioni;</w:t>
      </w:r>
    </w:p>
    <w:p w:rsidR="005A1B91" w:rsidRPr="006145A2" w:rsidRDefault="005A1B91" w:rsidP="005A1B91">
      <w:pPr>
        <w:pStyle w:val="Nessunaspaziatura"/>
        <w:jc w:val="both"/>
        <w:rPr>
          <w:lang w:val="it-IT"/>
        </w:rPr>
      </w:pPr>
      <w:r w:rsidRPr="006145A2">
        <w:rPr>
          <w:lang w:val="it-IT"/>
        </w:rPr>
        <w:t>- mancata assegnazione dei compiti lavorativi, con inattività forzata;</w:t>
      </w:r>
    </w:p>
    <w:p w:rsidR="005A1B91" w:rsidRPr="006145A2" w:rsidRDefault="005A1B91" w:rsidP="005A1B91">
      <w:pPr>
        <w:pStyle w:val="Nessunaspaziatura"/>
        <w:jc w:val="both"/>
        <w:rPr>
          <w:lang w:val="it-IT"/>
        </w:rPr>
      </w:pPr>
      <w:r w:rsidRPr="006145A2">
        <w:rPr>
          <w:lang w:val="it-IT"/>
        </w:rPr>
        <w:t xml:space="preserve">- mancata assegnazione degli strumenti di lavoro; </w:t>
      </w:r>
    </w:p>
    <w:p w:rsidR="005A1B91" w:rsidRPr="006145A2" w:rsidRDefault="005A1B91" w:rsidP="005A1B91">
      <w:pPr>
        <w:pStyle w:val="Nessunaspaziatura"/>
        <w:jc w:val="both"/>
        <w:rPr>
          <w:lang w:val="it-IT"/>
        </w:rPr>
      </w:pPr>
      <w:r w:rsidRPr="006145A2">
        <w:rPr>
          <w:lang w:val="it-IT"/>
        </w:rPr>
        <w:t>- ripetuti trasferimenti ingiustificati;</w:t>
      </w:r>
    </w:p>
    <w:p w:rsidR="005A1B91" w:rsidRPr="006145A2" w:rsidRDefault="005A1B91" w:rsidP="005A1B91">
      <w:pPr>
        <w:pStyle w:val="Nessunaspaziatura"/>
        <w:jc w:val="both"/>
        <w:rPr>
          <w:lang w:val="it-IT"/>
        </w:rPr>
      </w:pPr>
      <w:r w:rsidRPr="006145A2">
        <w:rPr>
          <w:lang w:val="it-IT"/>
        </w:rPr>
        <w:t>- prolungata attribuzione di compiti dequalificanti rispetto al profilo professionale posseduto;</w:t>
      </w:r>
    </w:p>
    <w:p w:rsidR="005A1B91" w:rsidRPr="006145A2" w:rsidRDefault="005A1B91" w:rsidP="005A1B91">
      <w:pPr>
        <w:pStyle w:val="Nessunaspaziatura"/>
        <w:jc w:val="both"/>
        <w:rPr>
          <w:lang w:val="it-IT"/>
        </w:rPr>
      </w:pPr>
      <w:r w:rsidRPr="006145A2">
        <w:rPr>
          <w:lang w:val="it-IT"/>
        </w:rPr>
        <w:t>- prolungata attribuzione di compiti esorbitanti o eccessivi anche in relazione a eventuali condizioni di handicap psico-fisici;</w:t>
      </w:r>
    </w:p>
    <w:p w:rsidR="005A1B91" w:rsidRPr="006145A2" w:rsidRDefault="005A1B91" w:rsidP="005A1B91">
      <w:pPr>
        <w:pStyle w:val="Nessunaspaziatura"/>
        <w:jc w:val="both"/>
        <w:rPr>
          <w:lang w:val="it-IT"/>
        </w:rPr>
      </w:pPr>
      <w:r w:rsidRPr="006145A2">
        <w:rPr>
          <w:lang w:val="it-IT"/>
        </w:rPr>
        <w:t>- impedimento sistematico e strutturale all'accesso a notizie;</w:t>
      </w:r>
    </w:p>
    <w:p w:rsidR="005A1B91" w:rsidRPr="006145A2" w:rsidRDefault="005A1B91" w:rsidP="005A1B91">
      <w:pPr>
        <w:pStyle w:val="Nessunaspaziatura"/>
        <w:jc w:val="both"/>
        <w:rPr>
          <w:lang w:val="it-IT"/>
        </w:rPr>
      </w:pPr>
      <w:r w:rsidRPr="006145A2">
        <w:rPr>
          <w:lang w:val="it-IT"/>
        </w:rPr>
        <w:t>- inadeguatezza strutturale e sistematica delle informazioni inerenti l’ordinaria attività di lavoro;</w:t>
      </w:r>
    </w:p>
    <w:p w:rsidR="005A1B91" w:rsidRPr="006145A2" w:rsidRDefault="005A1B91" w:rsidP="005A1B91">
      <w:pPr>
        <w:pStyle w:val="Nessunaspaziatura"/>
        <w:jc w:val="both"/>
        <w:rPr>
          <w:lang w:val="it-IT"/>
        </w:rPr>
      </w:pPr>
      <w:r w:rsidRPr="006145A2">
        <w:rPr>
          <w:lang w:val="it-IT"/>
        </w:rPr>
        <w:t xml:space="preserve">- esclusione reiterata del lavoratore rispetto ad iniziative formative, di riqualificazione e aggiornamento professionale; </w:t>
      </w:r>
    </w:p>
    <w:p w:rsidR="005A1B91" w:rsidRPr="006145A2" w:rsidRDefault="005A1B91" w:rsidP="005A1B91">
      <w:pPr>
        <w:pStyle w:val="Nessunaspaziatura"/>
        <w:jc w:val="both"/>
        <w:rPr>
          <w:lang w:val="it-IT"/>
        </w:rPr>
      </w:pPr>
      <w:r w:rsidRPr="006145A2">
        <w:rPr>
          <w:lang w:val="it-IT"/>
        </w:rPr>
        <w:t>- esercizio esasperato ed eccessivo di forme di controllo.</w:t>
      </w:r>
    </w:p>
    <w:p w:rsidR="005A1B91" w:rsidRPr="006145A2" w:rsidRDefault="005A1B91" w:rsidP="005A1B91">
      <w:pPr>
        <w:pStyle w:val="Nessunaspaziatura"/>
        <w:jc w:val="both"/>
        <w:rPr>
          <w:lang w:val="it-IT"/>
        </w:rPr>
      </w:pPr>
      <w:r w:rsidRPr="006145A2">
        <w:rPr>
          <w:lang w:val="it-IT"/>
        </w:rPr>
        <w:t xml:space="preserve">Va precisato che le azioni finalizzate ad allontanare o emarginare il lavoratore rivestono rilevanza assicurativa solo se si concretizzano in una delle situazioni di "costrittività organizzativa" di cui all'elenco sopra riportato o in altre ad esse assimilabili. </w:t>
      </w:r>
    </w:p>
    <w:p w:rsidR="005A1B91" w:rsidRPr="006145A2" w:rsidRDefault="005A1B91" w:rsidP="005A1B91">
      <w:pPr>
        <w:pStyle w:val="Nessunaspaziatura"/>
        <w:jc w:val="both"/>
        <w:rPr>
          <w:lang w:val="it-IT"/>
        </w:rPr>
      </w:pPr>
      <w:r w:rsidRPr="006145A2">
        <w:rPr>
          <w:lang w:val="it-IT"/>
        </w:rPr>
        <w:t xml:space="preserve">Le incongruenze organizzative, inoltre, devono avere caratteristiche strutturali, durature ed oggettive e, come tali, verificabili e documentabili tramite riscontri altrettanto oggettivi e non suscettibili di discrezionalità interpretativa. </w:t>
      </w:r>
    </w:p>
    <w:p w:rsidR="005A1B91" w:rsidRPr="006145A2" w:rsidRDefault="005A1B91" w:rsidP="005A1B91">
      <w:pPr>
        <w:pStyle w:val="Nessunaspaziatura"/>
        <w:jc w:val="both"/>
        <w:rPr>
          <w:lang w:val="it-IT"/>
        </w:rPr>
      </w:pPr>
      <w:r w:rsidRPr="006145A2">
        <w:rPr>
          <w:lang w:val="it-IT"/>
        </w:rPr>
        <w:t xml:space="preserve">Come per tutte le altre malattie non tabellate, l'assicurato ha l'obbligo di produrre la documentazione idonea a supportare la propria richiesta per quanto concerne sia il rischio sia la malattia. L'Istituto, da parte sua, ha il potere-dovere di verificare l'esistenza dei presupposti dell'asserito diritto, anche mediante l'impegno partecipativo nella ricostruzione degli elementi probatori del nesso eziologico. </w:t>
      </w:r>
    </w:p>
    <w:p w:rsidR="005A1B91" w:rsidRPr="006145A2" w:rsidRDefault="005A1B91" w:rsidP="005A1B91">
      <w:pPr>
        <w:pStyle w:val="Nessunaspaziatura"/>
        <w:jc w:val="both"/>
        <w:rPr>
          <w:lang w:val="it-IT"/>
        </w:rPr>
      </w:pPr>
      <w:r w:rsidRPr="006145A2">
        <w:rPr>
          <w:lang w:val="it-IT"/>
        </w:rPr>
        <w:t>L'art. 2087 c.c. è la vera e propria norma chiave del sistema di tutela della sicurezza del lavoratore che per il suo ampio contenuto e per le finalità perseguite offre un solido punto di appoggio alla configurazione del mobbing come illecito e per la sua repressione.</w:t>
      </w:r>
    </w:p>
    <w:p w:rsidR="005A1B91" w:rsidRPr="006145A2" w:rsidRDefault="005A1B91" w:rsidP="005A1B91">
      <w:pPr>
        <w:pStyle w:val="Nessunaspaziatura"/>
        <w:jc w:val="both"/>
        <w:rPr>
          <w:lang w:val="it-IT"/>
        </w:rPr>
      </w:pPr>
      <w:r w:rsidRPr="006145A2">
        <w:rPr>
          <w:lang w:val="it-IT"/>
        </w:rPr>
        <w:t>Secondo il succitato articolo il datore di lavoro è tenuto ad adottare misure che, avuto riguardo alla particolarità del lavoro, all'esperienza e alla tecnica, risultano idonee a proteggere l'integrità fisica e la personalità morale dei prestatori di lavoro. Ne discende la necessità di adottare una definizione flessibile e dall'altro lato l'esigenza di non dimenticare che al centro del sistema risarcitorio si pone il lavoratore molestato che deve dimostrare la violazione della clausola generale di responsabilità ex art. 2087 c.c.</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lastRenderedPageBreak/>
        <w:t>Segnalibro</w:t>
      </w:r>
    </w:p>
    <w:p w:rsidR="005A1B91" w:rsidRPr="006145A2" w:rsidRDefault="005A1B91" w:rsidP="005A1B91">
      <w:pPr>
        <w:pStyle w:val="Nessunaspaziatura"/>
        <w:jc w:val="both"/>
        <w:rPr>
          <w:lang w:val="it-IT"/>
        </w:rPr>
      </w:pPr>
      <w:r w:rsidRPr="006145A2">
        <w:rPr>
          <w:lang w:val="it-IT"/>
        </w:rPr>
        <w:t xml:space="preserve">a cura di Renato Terrosi </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"Stelle lucenti " di Vezio </w:t>
      </w:r>
      <w:proofErr w:type="spellStart"/>
      <w:r w:rsidRPr="006145A2">
        <w:rPr>
          <w:lang w:val="it-IT"/>
        </w:rPr>
        <w:t>Bonera</w:t>
      </w:r>
      <w:proofErr w:type="spellEnd"/>
    </w:p>
    <w:p w:rsidR="005A1B91" w:rsidRPr="006145A2" w:rsidRDefault="005A1B91" w:rsidP="005A1B91">
      <w:pPr>
        <w:pStyle w:val="Nessunaspaziatura"/>
        <w:jc w:val="both"/>
        <w:rPr>
          <w:lang w:val="it-IT"/>
        </w:rPr>
      </w:pPr>
      <w:r w:rsidRPr="006145A2">
        <w:rPr>
          <w:lang w:val="it-IT"/>
        </w:rPr>
        <w:t xml:space="preserve">Al centro del tavolo dove da anni leggo e scrivo di libri, ora è la volta di un volume simpatico a prima vista, e l'autore è un uomo conosciuto e apprezzato dai nostri lettori, Vezio </w:t>
      </w:r>
      <w:proofErr w:type="spellStart"/>
      <w:r w:rsidRPr="006145A2">
        <w:rPr>
          <w:lang w:val="it-IT"/>
        </w:rPr>
        <w:t>Bonera</w:t>
      </w:r>
      <w:proofErr w:type="spellEnd"/>
      <w:r w:rsidRPr="006145A2">
        <w:rPr>
          <w:lang w:val="it-IT"/>
        </w:rPr>
        <w:t xml:space="preserve">. Il titolo, "Stelle Lucenti", con la prefazione di Silvia </w:t>
      </w:r>
      <w:proofErr w:type="spellStart"/>
      <w:r w:rsidRPr="006145A2">
        <w:rPr>
          <w:lang w:val="it-IT"/>
        </w:rPr>
        <w:t>Beldinanzi</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t>Subito mi vengono in testa i romanzi che per anni hanno narrato le vicende di storie varie e di personaggi indimenticabili. Questa è però una novità, sempre di storie si tratta ma in versi.</w:t>
      </w:r>
    </w:p>
    <w:p w:rsidR="005A1B91" w:rsidRPr="006145A2" w:rsidRDefault="005A1B91" w:rsidP="005A1B91">
      <w:pPr>
        <w:pStyle w:val="Nessunaspaziatura"/>
        <w:jc w:val="both"/>
        <w:rPr>
          <w:lang w:val="it-IT"/>
        </w:rPr>
      </w:pPr>
      <w:r w:rsidRPr="006145A2">
        <w:rPr>
          <w:lang w:val="it-IT"/>
        </w:rPr>
        <w:t>Nelle prime pagine la curiosità si fa viva, a lettura avanzata sarà lui a dire il perché di queste poesie.</w:t>
      </w:r>
    </w:p>
    <w:p w:rsidR="005A1B91" w:rsidRPr="006145A2" w:rsidRDefault="005A1B91" w:rsidP="005A1B91">
      <w:pPr>
        <w:pStyle w:val="Nessunaspaziatura"/>
        <w:jc w:val="both"/>
        <w:rPr>
          <w:lang w:val="it-IT"/>
        </w:rPr>
      </w:pPr>
      <w:r w:rsidRPr="006145A2">
        <w:rPr>
          <w:lang w:val="it-IT"/>
        </w:rPr>
        <w:t>"Tante volte i lettori dei miei libri, in modo particolare dei primi cinque, lunghe saghe familiari ambientate nel periodo che copre il ventesimo secolo, in un paio di casi sconfinando nel precedente e proseguendo poi fino ai giorni nostri, mi hanno rivolto la medesima domanda. Mi chiedevano la conferma di ciò che pensavano di avere intuito, riconoscendo me in uno dei personaggi del racconto, magari il principale, riscontrandovi una forte affinità.</w:t>
      </w:r>
    </w:p>
    <w:p w:rsidR="005A1B91" w:rsidRPr="006145A2" w:rsidRDefault="005A1B91" w:rsidP="005A1B91">
      <w:pPr>
        <w:pStyle w:val="Nessunaspaziatura"/>
        <w:jc w:val="both"/>
        <w:rPr>
          <w:lang w:val="it-IT"/>
        </w:rPr>
      </w:pPr>
      <w:r w:rsidRPr="006145A2">
        <w:rPr>
          <w:lang w:val="it-IT"/>
        </w:rPr>
        <w:t>C’è tuttavia una valida ragione che giustifica tutti i lettori che nei miei romanzi hanno creduto di riscontrare situazioni autobiografiche.</w:t>
      </w:r>
    </w:p>
    <w:p w:rsidR="005A1B91" w:rsidRPr="006145A2" w:rsidRDefault="005A1B91" w:rsidP="005A1B91">
      <w:pPr>
        <w:pStyle w:val="Nessunaspaziatura"/>
        <w:jc w:val="both"/>
        <w:rPr>
          <w:lang w:val="it-IT"/>
        </w:rPr>
      </w:pPr>
      <w:r w:rsidRPr="006145A2">
        <w:rPr>
          <w:lang w:val="it-IT"/>
        </w:rPr>
        <w:t>La mia narrazione infatti è influenzata da avvenimenti che nel secolo scorso, soprattutto nella prima metà, si sono succeduti, direttamente o indirettamente, tutti coinvolgendo.</w:t>
      </w:r>
    </w:p>
    <w:p w:rsidR="005A1B91" w:rsidRPr="006145A2" w:rsidRDefault="005A1B91" w:rsidP="005A1B91">
      <w:pPr>
        <w:pStyle w:val="Nessunaspaziatura"/>
        <w:jc w:val="both"/>
        <w:rPr>
          <w:lang w:val="it-IT"/>
        </w:rPr>
      </w:pPr>
      <w:r w:rsidRPr="006145A2">
        <w:rPr>
          <w:lang w:val="it-IT"/>
        </w:rPr>
        <w:t>Per questo nel mio racconto la descrizione precisa, a volte quasi meticolosa, di particolari di eventi e situazioni destinate a rimanere per sempre nella mia memoria, anche quando da altri vissute, attribuendole a personaggi dei miei libri, avrebbe potuto avvalorare il sospetto che il mio romanzo fosse autobiografico, quanto meno in una sua parte. E forse anche per questo qualcuno mi ha consigliato di chiudere la mia decennale esperienza di scrittore scrivendo il romanzo della mia vita".</w:t>
      </w:r>
    </w:p>
    <w:p w:rsidR="005A1B91" w:rsidRPr="006145A2" w:rsidRDefault="005A1B91" w:rsidP="005A1B91">
      <w:pPr>
        <w:pStyle w:val="Nessunaspaziatura"/>
        <w:jc w:val="both"/>
        <w:rPr>
          <w:lang w:val="it-IT"/>
        </w:rPr>
      </w:pPr>
      <w:r w:rsidRPr="006145A2">
        <w:rPr>
          <w:lang w:val="it-IT"/>
        </w:rPr>
        <w:t>Ricordiamo infatti la raccolta di poesie "Novantuno" pubblicata nel 2016, ma ricordiamo bene il suo primo romanzo, "Lo Scrigno di Latta" (2005), con il ritrovamento della scatola di latta dove la protagonista conservava "frammenti incisi nel suo cuore e vivi nella sua mente come piccole stelle lucenti".</w:t>
      </w:r>
    </w:p>
    <w:p w:rsidR="005A1B91" w:rsidRPr="006145A2" w:rsidRDefault="005A1B91" w:rsidP="005A1B91">
      <w:pPr>
        <w:pStyle w:val="Nessunaspaziatura"/>
        <w:jc w:val="both"/>
        <w:rPr>
          <w:lang w:val="it-IT"/>
        </w:rPr>
      </w:pPr>
      <w:r w:rsidRPr="006145A2">
        <w:rPr>
          <w:lang w:val="it-IT"/>
        </w:rPr>
        <w:t>"E quei documenti, quegli oggetti, quei piccoli doni che avevano avuto per me grande valore, li ho voluti ricordare nelle poesie che fanno parte di questa breve raccolta, e a essi ho unito anche ricordi che non escono da quello scrigno ma direttamente dal mio cuore, dove sono rinchiusi, per dare alle mie piccole stelle lucenti ancora più intensità".</w:t>
      </w:r>
    </w:p>
    <w:p w:rsidR="005A1B91" w:rsidRPr="006145A2" w:rsidRDefault="005A1B91" w:rsidP="005A1B91">
      <w:pPr>
        <w:pStyle w:val="Nessunaspaziatura"/>
        <w:jc w:val="both"/>
        <w:rPr>
          <w:lang w:val="it-IT"/>
        </w:rPr>
      </w:pPr>
      <w:r w:rsidRPr="006145A2">
        <w:rPr>
          <w:lang w:val="it-IT"/>
        </w:rPr>
        <w:t>A noi dopo le parole dell'autore resta il piacere di condividere con i lettori alcune delle trenta opere.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Lo scrigno di latta </w:t>
      </w:r>
    </w:p>
    <w:p w:rsidR="005A1B91" w:rsidRPr="006145A2" w:rsidRDefault="005A1B91" w:rsidP="005A1B91">
      <w:pPr>
        <w:pStyle w:val="Nessunaspaziatura"/>
        <w:jc w:val="both"/>
        <w:rPr>
          <w:lang w:val="it-IT"/>
        </w:rPr>
      </w:pPr>
      <w:r w:rsidRPr="006145A2">
        <w:rPr>
          <w:lang w:val="it-IT"/>
        </w:rPr>
        <w:t xml:space="preserve">S'uno </w:t>
      </w:r>
      <w:proofErr w:type="spellStart"/>
      <w:r w:rsidRPr="006145A2">
        <w:rPr>
          <w:lang w:val="it-IT"/>
        </w:rPr>
        <w:t>scaffal</w:t>
      </w:r>
      <w:proofErr w:type="spellEnd"/>
      <w:r w:rsidRPr="006145A2">
        <w:rPr>
          <w:lang w:val="it-IT"/>
        </w:rPr>
        <w:t xml:space="preserve"> d'altri oggetti sommerso, rovistando per cercar qualcosa, in solaio quel giorno io ero andato, per ritrovar qualche ricordo perso, e una scatola molto polverosa avevo alla fine ritrovato. Il mio "scrigno di latta" lo chiamavo negli anni dell'infanzia e adolescenza, una scatola con la scritta "Lazzaroni", dove gelosamente conservavo i miei tesori, di valore senza: foto, oggettini, documenti e doni. Di quel </w:t>
      </w:r>
      <w:proofErr w:type="spellStart"/>
      <w:r w:rsidRPr="006145A2">
        <w:rPr>
          <w:lang w:val="it-IT"/>
        </w:rPr>
        <w:t>contenitor</w:t>
      </w:r>
      <w:proofErr w:type="spellEnd"/>
      <w:r w:rsidRPr="006145A2">
        <w:rPr>
          <w:lang w:val="it-IT"/>
        </w:rPr>
        <w:t xml:space="preserve"> con un veliero, che contenuto </w:t>
      </w:r>
      <w:proofErr w:type="spellStart"/>
      <w:r w:rsidRPr="006145A2">
        <w:rPr>
          <w:lang w:val="it-IT"/>
        </w:rPr>
        <w:t>avea</w:t>
      </w:r>
      <w:proofErr w:type="spellEnd"/>
      <w:r w:rsidRPr="006145A2">
        <w:rPr>
          <w:lang w:val="it-IT"/>
        </w:rPr>
        <w:t xml:space="preserve"> qualche dolcetto e che la nonna mi aveva regalato, a quattro anni io già andavo fiero. Lo tenevo nascosto in un cassetto, sotto tutti i vestiti defilato. Ora i miei tesori ritrovati di rivivere mi permetteranno, con emozione e molta nostalgia, ricordi che erano sfumati che coprono qualche lontano anno, dell'ormai molto lunga vita mia.</w:t>
      </w:r>
    </w:p>
    <w:p w:rsidR="005A1B91" w:rsidRPr="006145A2" w:rsidRDefault="005A1B91" w:rsidP="005A1B91">
      <w:pPr>
        <w:pStyle w:val="Nessunaspaziatura"/>
        <w:jc w:val="both"/>
        <w:rPr>
          <w:lang w:val="it-IT"/>
        </w:rPr>
      </w:pPr>
      <w:r w:rsidRPr="006145A2">
        <w:rPr>
          <w:lang w:val="it-IT"/>
        </w:rPr>
        <w:t>Un biglietto del tram</w:t>
      </w:r>
    </w:p>
    <w:p w:rsidR="005A1B91" w:rsidRPr="006145A2" w:rsidRDefault="005A1B91" w:rsidP="005A1B91">
      <w:pPr>
        <w:pStyle w:val="Nessunaspaziatura"/>
        <w:jc w:val="both"/>
        <w:rPr>
          <w:lang w:val="it-IT"/>
        </w:rPr>
      </w:pPr>
      <w:r w:rsidRPr="006145A2">
        <w:rPr>
          <w:lang w:val="it-IT"/>
        </w:rPr>
        <w:t xml:space="preserve">Di un colore indefinito per l'età, un biglietto del tram tra gli oggetti contenuti, del "quattro" che prendevo in via Farini ogni mattina con gran puntualità, alle ore sette e trentadue minuti per raggiungere, in via Goito, il "Panini". Del Trentacinque l'ottobre era quell'anno, naturalmente del Millenovecento, i dieci anni avevo già compiuti e al primo viaggio avevo un certo affanno, ma il biglietto decisi in quel momento che avrei tra i miei ricordi mantenuto. Per me che da Rovigo </w:t>
      </w:r>
      <w:r w:rsidRPr="006145A2">
        <w:rPr>
          <w:lang w:val="it-IT"/>
        </w:rPr>
        <w:lastRenderedPageBreak/>
        <w:t xml:space="preserve">provenivo, i ritmi milanesi riaffrontare un trauma in verità non era stato, con il mio </w:t>
      </w:r>
      <w:proofErr w:type="spellStart"/>
      <w:r w:rsidRPr="006145A2">
        <w:rPr>
          <w:lang w:val="it-IT"/>
        </w:rPr>
        <w:t>dienneà</w:t>
      </w:r>
      <w:proofErr w:type="spellEnd"/>
      <w:r w:rsidRPr="006145A2">
        <w:rPr>
          <w:lang w:val="it-IT"/>
        </w:rPr>
        <w:t xml:space="preserve"> molto gioivo perché il mio cuore alla fine ritrovava l'amor per la città dove ero nato.</w:t>
      </w:r>
    </w:p>
    <w:p w:rsidR="005A1B91" w:rsidRPr="006145A2" w:rsidRDefault="005A1B91" w:rsidP="005A1B91">
      <w:pPr>
        <w:pStyle w:val="Nessunaspaziatura"/>
        <w:jc w:val="both"/>
        <w:rPr>
          <w:lang w:val="it-IT"/>
        </w:rPr>
      </w:pPr>
      <w:r w:rsidRPr="006145A2">
        <w:rPr>
          <w:lang w:val="it-IT"/>
        </w:rPr>
        <w:t>Un dentino</w:t>
      </w:r>
    </w:p>
    <w:p w:rsidR="005A1B91" w:rsidRPr="006145A2" w:rsidRDefault="005A1B91" w:rsidP="005A1B91">
      <w:pPr>
        <w:pStyle w:val="Nessunaspaziatura"/>
        <w:jc w:val="both"/>
        <w:rPr>
          <w:lang w:val="it-IT"/>
        </w:rPr>
      </w:pPr>
      <w:r w:rsidRPr="006145A2">
        <w:rPr>
          <w:lang w:val="it-IT"/>
        </w:rPr>
        <w:t xml:space="preserve">Chiuso in un </w:t>
      </w:r>
      <w:proofErr w:type="spellStart"/>
      <w:r w:rsidRPr="006145A2">
        <w:rPr>
          <w:lang w:val="it-IT"/>
        </w:rPr>
        <w:t>minuscol</w:t>
      </w:r>
      <w:proofErr w:type="spellEnd"/>
      <w:r w:rsidRPr="006145A2">
        <w:rPr>
          <w:lang w:val="it-IT"/>
        </w:rPr>
        <w:t xml:space="preserve"> scatolino di metallo dal tempo invecchiato un batuffolo è contenuto di bambagia con dentro un dentino, che dopo aver a lungo dondolato era il primo che mi era caduto. Mi ricordo di avere un poco pianto, mentre mi rimiravo allo specchio, nel veder il mio aspetto mutato. Il dolore non fu poi così tanto, ma di già mi sentivo più vecchio, la mia bocca vedendo sdentata. Poi la mamma posò il mio dente lì per terra alla porta vicino, mentre io incuriosito guardavo. E durante la notte seguente arrivò veramente il topolino e un soldino al mattino io trovavo.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Vorremmo andare avanti con le altre poesie, ma vi lasciamo alla scoperta di questa varia e piacevole lettura.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Stelle Lucenti</w:t>
      </w:r>
    </w:p>
    <w:p w:rsidR="005A1B91" w:rsidRPr="006145A2" w:rsidRDefault="005A1B91" w:rsidP="005A1B91">
      <w:pPr>
        <w:pStyle w:val="Nessunaspaziatura"/>
        <w:jc w:val="both"/>
        <w:rPr>
          <w:lang w:val="it-IT"/>
        </w:rPr>
      </w:pPr>
      <w:r w:rsidRPr="006145A2">
        <w:rPr>
          <w:lang w:val="it-IT"/>
        </w:rPr>
        <w:t xml:space="preserve">Vezio </w:t>
      </w:r>
      <w:proofErr w:type="spellStart"/>
      <w:r w:rsidRPr="006145A2">
        <w:rPr>
          <w:lang w:val="it-IT"/>
        </w:rPr>
        <w:t>Bonera</w:t>
      </w:r>
      <w:proofErr w:type="spellEnd"/>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Benvenuti in Federazione</w:t>
      </w:r>
    </w:p>
    <w:p w:rsidR="005A1B91" w:rsidRPr="006145A2" w:rsidRDefault="005A1B91" w:rsidP="005A1B91">
      <w:pPr>
        <w:pStyle w:val="Nessunaspaziatura"/>
        <w:jc w:val="both"/>
        <w:rPr>
          <w:lang w:val="it-IT"/>
        </w:rPr>
      </w:pPr>
      <w:r w:rsidRPr="006145A2">
        <w:rPr>
          <w:lang w:val="it-IT"/>
        </w:rPr>
        <w:t>a cura di Gianluca Rapisarda</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La necessaria specificità tiflologica per l’educazione dei ciechi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 xml:space="preserve">In occasione del recente corso di formazione per </w:t>
      </w:r>
      <w:proofErr w:type="spellStart"/>
      <w:r w:rsidRPr="006145A2">
        <w:rPr>
          <w:lang w:val="it-IT"/>
        </w:rPr>
        <w:t>tiflologi</w:t>
      </w:r>
      <w:proofErr w:type="spellEnd"/>
      <w:r w:rsidRPr="006145A2">
        <w:rPr>
          <w:lang w:val="it-IT"/>
        </w:rPr>
        <w:t xml:space="preserve"> organizzato dal nostro NIS dal 27 al 30 aprile u.s., presso la storica sede dell’Istituto "</w:t>
      </w:r>
      <w:proofErr w:type="spellStart"/>
      <w:r w:rsidRPr="006145A2">
        <w:rPr>
          <w:lang w:val="it-IT"/>
        </w:rPr>
        <w:t>Cavazza</w:t>
      </w:r>
      <w:proofErr w:type="spellEnd"/>
      <w:r w:rsidRPr="006145A2">
        <w:rPr>
          <w:lang w:val="it-IT"/>
        </w:rPr>
        <w:t>" di Bologna, da Direttore scientifico dell’IRIFOR, ho tenuto un intervento sulla proposta formativa che il Network ha elaborato nel suo primo anno di attività.</w:t>
      </w:r>
    </w:p>
    <w:p w:rsidR="005A1B91" w:rsidRPr="006145A2" w:rsidRDefault="005A1B91" w:rsidP="005A1B91">
      <w:pPr>
        <w:pStyle w:val="Nessunaspaziatura"/>
        <w:jc w:val="both"/>
        <w:rPr>
          <w:lang w:val="it-IT"/>
        </w:rPr>
      </w:pPr>
      <w:r w:rsidRPr="006145A2">
        <w:rPr>
          <w:lang w:val="it-IT"/>
        </w:rPr>
        <w:t>Di seguito ne riporto una breve sintesi:</w:t>
      </w:r>
    </w:p>
    <w:p w:rsidR="005A1B91" w:rsidRPr="006145A2" w:rsidRDefault="005A1B91" w:rsidP="005A1B91">
      <w:pPr>
        <w:pStyle w:val="Nessunaspaziatura"/>
        <w:jc w:val="both"/>
        <w:rPr>
          <w:lang w:val="it-IT"/>
        </w:rPr>
      </w:pPr>
      <w:r w:rsidRPr="006145A2">
        <w:rPr>
          <w:lang w:val="it-IT"/>
        </w:rPr>
        <w:t>Nell’acceso dibattito scientifico oggi in corso sulla figura del "</w:t>
      </w:r>
      <w:proofErr w:type="spellStart"/>
      <w:r w:rsidRPr="006145A2">
        <w:rPr>
          <w:lang w:val="it-IT"/>
        </w:rPr>
        <w:t>tiflologo</w:t>
      </w:r>
      <w:proofErr w:type="spellEnd"/>
      <w:r w:rsidRPr="006145A2">
        <w:rPr>
          <w:lang w:val="it-IT"/>
        </w:rPr>
        <w:t>", la confusione sul suo ruolo e sulla sua funzione regna ancora sovrana. Taluni pensano addirittura che la Tiflologia sia una scienza "per pochi" e circoscritta ad una ristretta cerchia di "eletti". Insomma, la si tende a considerare ormai una disciplina superata, collocata erroneamente al di fuori della stessa Pedagogia. Proprio per dissipare il campo da tali paradossi scientifici, l’Unione Italiana dei Ciechi e degli Ipovedenti ed i suoi Enti collegati hanno dato luce l’anno scorso al cosiddetto Network per l’Inclusione Scolastica che, tra i suoi compiti principali, ha appunto quello di far rinascere la tiflologia, definendo altresì il profilo ed il percorso formativo delle figure necessarie al sostegno degli alunni disabili visivi. Innanzitutto, sull’argomento, anche se di apparente marginalità, vorrei precisare che la questione della denominazione delle due figure degli operatori necessari al sostegno degli studenti minorati della vista, che il NIS ha individuato, è di assoluto rilievo. Non ci possiamo permettere di ingenerare sulla questione ulteriori fraintendimenti e caos. Proprio per tale motivo, il Network per l’Inclusione Scolastica ha raggiunto una certa convergenza ed una quasi unanimità sulla decisione di chiamare i suddetti operatori a supporto dell'inclusione degli allievi minorati della vista, rispettivamente Educatore alla comunicazione per i disabili sensoriali e Pedagogista esperto in scienze tiflologiche.</w:t>
      </w:r>
    </w:p>
    <w:p w:rsidR="005A1B91" w:rsidRPr="006145A2" w:rsidRDefault="005A1B91" w:rsidP="005A1B91">
      <w:pPr>
        <w:pStyle w:val="Nessunaspaziatura"/>
        <w:jc w:val="both"/>
        <w:rPr>
          <w:lang w:val="it-IT"/>
        </w:rPr>
      </w:pPr>
      <w:r w:rsidRPr="006145A2">
        <w:rPr>
          <w:lang w:val="it-IT"/>
        </w:rPr>
        <w:t>In proposito, il primo equivoco che vorrei sfatare è che, attraverso la sua proposta formativa, il NIS dell’UICI non vuole alimentare "superfetazioni" ed aumentare le figure a supporto dell'inclusione scolastica dei ragazzi con disabilità visiva, od ancor peggio medicalizzare la loro educazione-istruzione.</w:t>
      </w:r>
    </w:p>
    <w:p w:rsidR="005A1B91" w:rsidRPr="006145A2" w:rsidRDefault="005A1B91" w:rsidP="005A1B91">
      <w:pPr>
        <w:pStyle w:val="Nessunaspaziatura"/>
        <w:jc w:val="both"/>
        <w:rPr>
          <w:lang w:val="it-IT"/>
        </w:rPr>
      </w:pPr>
      <w:r w:rsidRPr="006145A2">
        <w:rPr>
          <w:lang w:val="it-IT"/>
        </w:rPr>
        <w:t xml:space="preserve">Sottolineare oggi l'importanza dell'Educatore alla comunicazione e del Pedagogista esperto in scienze tiflologiche, infatti, significa riaffermare e riproporre finalmente la necessità della </w:t>
      </w:r>
      <w:r w:rsidRPr="006145A2">
        <w:rPr>
          <w:lang w:val="it-IT"/>
        </w:rPr>
        <w:lastRenderedPageBreak/>
        <w:t>specificità tiflologica per un proficuo processo di inclusione dei nostri allievi. La dispersione delle competenze tiflologiche degli ultimi anni e la mancanza di un percorso formativo tiflologico universitario, causate dalla morte prematura di Augusto Romagnoli (fondatore della Tiflologia italiana) e dalla chiusura negli anni Novanta dello scorso secolo dell’unica Scuola di metodo tiflologico del nostro Paese e cioè l’Istituto "Augusto Romagnoli", al momento, ci hanno indotto a definire una proposta formativa delle due sopramenzionate figure professionali fondata su Master universitari di I° e II° livello.</w:t>
      </w:r>
    </w:p>
    <w:p w:rsidR="005A1B91" w:rsidRPr="006145A2" w:rsidRDefault="005A1B91" w:rsidP="005A1B91">
      <w:pPr>
        <w:pStyle w:val="Nessunaspaziatura"/>
        <w:jc w:val="both"/>
        <w:rPr>
          <w:lang w:val="it-IT"/>
        </w:rPr>
      </w:pPr>
      <w:r w:rsidRPr="006145A2">
        <w:rPr>
          <w:lang w:val="it-IT"/>
        </w:rPr>
        <w:t xml:space="preserve">L'Educatore alla comunicazione per i disabili sensoriali è figura di I° livello del sostegno degli alunni non solo disabili visivi, ma anche dei disabili uditivi. Egli è un operatore "tecnico-strumentale", con competenze </w:t>
      </w:r>
      <w:proofErr w:type="spellStart"/>
      <w:r w:rsidRPr="006145A2">
        <w:rPr>
          <w:lang w:val="it-IT"/>
        </w:rPr>
        <w:t>tiflodidattiche</w:t>
      </w:r>
      <w:proofErr w:type="spellEnd"/>
      <w:r w:rsidRPr="006145A2">
        <w:rPr>
          <w:lang w:val="it-IT"/>
        </w:rPr>
        <w:t xml:space="preserve"> e </w:t>
      </w:r>
      <w:proofErr w:type="spellStart"/>
      <w:r w:rsidRPr="006145A2">
        <w:rPr>
          <w:lang w:val="it-IT"/>
        </w:rPr>
        <w:t>tiflopedagogiche</w:t>
      </w:r>
      <w:proofErr w:type="spellEnd"/>
      <w:r w:rsidRPr="006145A2">
        <w:rPr>
          <w:lang w:val="it-IT"/>
        </w:rPr>
        <w:t xml:space="preserve"> di base, il cui percorso formativo, dunque, rispetto a quello dell'Esperto in scienze tiflologiche, tutto sommato, è più agevole e semplice.</w:t>
      </w:r>
    </w:p>
    <w:p w:rsidR="005A1B91" w:rsidRPr="006145A2" w:rsidRDefault="005A1B91" w:rsidP="005A1B91">
      <w:pPr>
        <w:pStyle w:val="Nessunaspaziatura"/>
        <w:jc w:val="both"/>
        <w:rPr>
          <w:lang w:val="it-IT"/>
        </w:rPr>
      </w:pPr>
      <w:r w:rsidRPr="006145A2">
        <w:rPr>
          <w:lang w:val="it-IT"/>
        </w:rPr>
        <w:t xml:space="preserve">Il titolo sarebbe conseguibile dopo la frequenza di Master universitari di I° livello di 1500 ore, di cui almeno 300 di lezioni teoriche e pratiche in presenza ed un centinaio in FAD "sincrona" e con il rilascio di 60 </w:t>
      </w:r>
      <w:proofErr w:type="spellStart"/>
      <w:r w:rsidRPr="006145A2">
        <w:rPr>
          <w:lang w:val="it-IT"/>
        </w:rPr>
        <w:t>cfu</w:t>
      </w:r>
      <w:proofErr w:type="spellEnd"/>
      <w:r w:rsidRPr="006145A2">
        <w:rPr>
          <w:lang w:val="it-IT"/>
        </w:rPr>
        <w:t>. Tali Master dovranno essere aperti ad operatori che già abbiano competenze pedagogiche, sociologiche e psicologiche, ed in particolare a coloro che sono in possesso di una laurea triennale in Scienze della formazione, Scienze dell'educazione e in Educatori professionali.</w:t>
      </w:r>
    </w:p>
    <w:p w:rsidR="005A1B91" w:rsidRPr="006145A2" w:rsidRDefault="005A1B91" w:rsidP="005A1B91">
      <w:pPr>
        <w:pStyle w:val="Nessunaspaziatura"/>
        <w:jc w:val="both"/>
        <w:rPr>
          <w:lang w:val="it-IT"/>
        </w:rPr>
      </w:pPr>
      <w:r w:rsidRPr="006145A2">
        <w:rPr>
          <w:lang w:val="it-IT"/>
        </w:rPr>
        <w:t>Al riguardo, l'IRIFOR ha già avviato per il corrente anno accademico un Master sperimentale per "Educatori per disabili sensoriali", in Convenzione con l'Università "Carlo Bo" di Urbino, la cui offerta formativa ed il cui piano di studi mi pare congruente e rispondente alle proposte del NIS. Anche la "spendibilità" di tale titolo mi sembra essere abbastanza interessante ed appetibile, sia perché la funzione dell'Educatore alla comunicazione è già prevista dal nostro ordinamento (art 13 comma 3 della legge 104/92) così come la definizione del suo profilo (stabilita dalla legge della Buona Scuola), sia perché avrebbe una potenzialità di impiego molto importante, potendo lavorare non solo con i 4000 alunni ciechi ed ipovedenti, ma anche con gli oltre 5000 allievi non udenti frequentanti le istituzioni scolastiche italiane di ogni ordine e grado.</w:t>
      </w:r>
    </w:p>
    <w:p w:rsidR="005A1B91" w:rsidRPr="006145A2" w:rsidRDefault="005A1B91" w:rsidP="005A1B91">
      <w:pPr>
        <w:pStyle w:val="Nessunaspaziatura"/>
        <w:jc w:val="both"/>
        <w:rPr>
          <w:lang w:val="it-IT"/>
        </w:rPr>
      </w:pPr>
      <w:r w:rsidRPr="006145A2">
        <w:rPr>
          <w:lang w:val="it-IT"/>
        </w:rPr>
        <w:t>Per quanto riguarda la figura del Pedagogista in scienze tiflologiche, invece, essa consiste in un operatore con specifiche competenze tiflologiche, in quanto egli dovrebbe essere deputato alla presa in carico del progetto globale di vita del disabile visivo di ogni età ed anche con disabilità aggiuntive.</w:t>
      </w:r>
    </w:p>
    <w:p w:rsidR="005A1B91" w:rsidRPr="006145A2" w:rsidRDefault="005A1B91" w:rsidP="005A1B91">
      <w:pPr>
        <w:pStyle w:val="Nessunaspaziatura"/>
        <w:jc w:val="both"/>
        <w:rPr>
          <w:lang w:val="it-IT"/>
        </w:rPr>
      </w:pPr>
      <w:r w:rsidRPr="006145A2">
        <w:rPr>
          <w:lang w:val="it-IT"/>
        </w:rPr>
        <w:t xml:space="preserve">Il titolo di Pedagogista esperto in scienze tiflologiche o al massimo di </w:t>
      </w:r>
      <w:proofErr w:type="spellStart"/>
      <w:r w:rsidRPr="006145A2">
        <w:rPr>
          <w:lang w:val="it-IT"/>
        </w:rPr>
        <w:t>Tiflopedagogista</w:t>
      </w:r>
      <w:proofErr w:type="spellEnd"/>
      <w:r w:rsidRPr="006145A2">
        <w:rPr>
          <w:lang w:val="it-IT"/>
        </w:rPr>
        <w:t xml:space="preserve"> sarebbe conseguibile dopo la frequenza di Master universitari di II° livello di 1500 ore, di cui almeno 300 in presenza ed un altro centinaio a distanza in modalità sincrona e con il rilascio finale di 60 crediti formativi.</w:t>
      </w:r>
    </w:p>
    <w:p w:rsidR="005A1B91" w:rsidRPr="006145A2" w:rsidRDefault="005A1B91" w:rsidP="005A1B91">
      <w:pPr>
        <w:pStyle w:val="Nessunaspaziatura"/>
        <w:jc w:val="both"/>
        <w:rPr>
          <w:lang w:val="it-IT"/>
        </w:rPr>
      </w:pPr>
      <w:r w:rsidRPr="006145A2">
        <w:rPr>
          <w:lang w:val="it-IT"/>
        </w:rPr>
        <w:t xml:space="preserve">Al Master potranno accedere gli Educatori alla comunicazione di cui sopra, chi è in possesso di una laurea magistrale in Scienze della Formazione, in Scienze dell'educazione ed in Pedagogia e gli insegnanti curricolari e per il sostegno in servizio. Penserei ad una speciale "finestra" d'accesso anche per i consulenti tiflologici dei Centri di Consulenza </w:t>
      </w:r>
      <w:proofErr w:type="spellStart"/>
      <w:r w:rsidRPr="006145A2">
        <w:rPr>
          <w:lang w:val="it-IT"/>
        </w:rPr>
        <w:t>Tiflodidattica</w:t>
      </w:r>
      <w:proofErr w:type="spellEnd"/>
      <w:r w:rsidRPr="006145A2">
        <w:rPr>
          <w:lang w:val="it-IT"/>
        </w:rPr>
        <w:t xml:space="preserve"> (CCT) della Biblioteca per i Ciechi e della Federazione Pro Ciechi, con la validazione della loro esperienza lavorativa pregressa, tramite il riconoscimento di appositi crediti solo per loro. In sostanza, per tali operatori, il Master in "esperto in scienze tiflologiche" rappresenterebbe una formidabile occasione di sviluppo professionale e di aggiornamento e miglioramento delle proprie competenze tiflologiche e strumentali.</w:t>
      </w:r>
    </w:p>
    <w:p w:rsidR="005A1B91" w:rsidRPr="006145A2" w:rsidRDefault="005A1B91" w:rsidP="005A1B91">
      <w:pPr>
        <w:pStyle w:val="Nessunaspaziatura"/>
        <w:jc w:val="both"/>
        <w:rPr>
          <w:lang w:val="it-IT"/>
        </w:rPr>
      </w:pPr>
      <w:r w:rsidRPr="006145A2">
        <w:rPr>
          <w:lang w:val="it-IT"/>
        </w:rPr>
        <w:t>A differenza dell'Educatore alla comunicazione, l'</w:t>
      </w:r>
      <w:proofErr w:type="spellStart"/>
      <w:r w:rsidRPr="006145A2">
        <w:rPr>
          <w:lang w:val="it-IT"/>
        </w:rPr>
        <w:t>occupabilità</w:t>
      </w:r>
      <w:proofErr w:type="spellEnd"/>
      <w:r w:rsidRPr="006145A2">
        <w:rPr>
          <w:lang w:val="it-IT"/>
        </w:rPr>
        <w:t xml:space="preserve"> dell'Esperto in scienze tiflologiche, allo stato attuale, è un po' più tortuosa ed irta di ostacoli, potendo realisticamente trovare impiego presso i CTS (al riguardo, sempre se il MIUR non decidesse di chiuderli, sarebbe auspicabile l'apertura al loro interno di "sportelli tiflologici", sul modello di quelli già costituiti per l'autismo), nei nostri Centri di Consulenza </w:t>
      </w:r>
      <w:proofErr w:type="spellStart"/>
      <w:r w:rsidRPr="006145A2">
        <w:rPr>
          <w:lang w:val="it-IT"/>
        </w:rPr>
        <w:t>Tiflodidattica</w:t>
      </w:r>
      <w:proofErr w:type="spellEnd"/>
      <w:r w:rsidRPr="006145A2">
        <w:rPr>
          <w:lang w:val="it-IT"/>
        </w:rPr>
        <w:t xml:space="preserve"> ed ex Istituti dei ciechi, ed infine nelle scuole come figure di supporto agli organi collegiali nella progettazione ed attivazione di iniziative scolastiche ed extrascolastiche veramente inclusive per gli alunni/studenti con disabilità visiva.</w:t>
      </w:r>
    </w:p>
    <w:p w:rsidR="005A1B91" w:rsidRPr="006145A2" w:rsidRDefault="005A1B91" w:rsidP="005A1B91">
      <w:pPr>
        <w:pStyle w:val="Nessunaspaziatura"/>
        <w:jc w:val="both"/>
        <w:rPr>
          <w:lang w:val="it-IT"/>
        </w:rPr>
      </w:pPr>
      <w:r w:rsidRPr="006145A2">
        <w:rPr>
          <w:lang w:val="it-IT"/>
        </w:rPr>
        <w:lastRenderedPageBreak/>
        <w:t>Anche per il "Pedagogista in scienze tiflologiche, l’IRIFOR. Centrale ha attivato un Master universitario di II° livello "ad hoc", in convenzione con l’</w:t>
      </w:r>
      <w:proofErr w:type="spellStart"/>
      <w:r w:rsidRPr="006145A2">
        <w:rPr>
          <w:lang w:val="it-IT"/>
        </w:rPr>
        <w:t>Unimol</w:t>
      </w:r>
      <w:proofErr w:type="spellEnd"/>
      <w:r w:rsidRPr="006145A2">
        <w:rPr>
          <w:lang w:val="it-IT"/>
        </w:rPr>
        <w:t xml:space="preserve"> di Campobasso.</w:t>
      </w:r>
    </w:p>
    <w:p w:rsidR="005A1B91" w:rsidRPr="006145A2" w:rsidRDefault="005A1B91" w:rsidP="005A1B91">
      <w:pPr>
        <w:pStyle w:val="Nessunaspaziatura"/>
        <w:jc w:val="both"/>
        <w:rPr>
          <w:lang w:val="it-IT"/>
        </w:rPr>
      </w:pPr>
      <w:r w:rsidRPr="006145A2">
        <w:rPr>
          <w:lang w:val="it-IT"/>
        </w:rPr>
        <w:t>Ovviamente, sia il Master in "Educatori per disabili sensoriali" dell’</w:t>
      </w:r>
      <w:proofErr w:type="spellStart"/>
      <w:r w:rsidRPr="006145A2">
        <w:rPr>
          <w:lang w:val="it-IT"/>
        </w:rPr>
        <w:t>Uniurb</w:t>
      </w:r>
      <w:proofErr w:type="spellEnd"/>
      <w:r w:rsidRPr="006145A2">
        <w:rPr>
          <w:lang w:val="it-IT"/>
        </w:rPr>
        <w:t>, sia quello in "Esperto in scienze tiflologiche" dell’</w:t>
      </w:r>
      <w:proofErr w:type="spellStart"/>
      <w:r w:rsidRPr="006145A2">
        <w:rPr>
          <w:lang w:val="it-IT"/>
        </w:rPr>
        <w:t>Unimol</w:t>
      </w:r>
      <w:proofErr w:type="spellEnd"/>
      <w:r w:rsidRPr="006145A2">
        <w:rPr>
          <w:lang w:val="it-IT"/>
        </w:rPr>
        <w:t xml:space="preserve"> costituiscono esperienze "pilota", perfettibili ed aperte a possibili suggerimenti migliorativi da parte del Network, potendo così diventare addirittura modelli formativi nazionali, da esportare a tutti gli Atenei italiani.</w:t>
      </w:r>
    </w:p>
    <w:p w:rsidR="005A1B91" w:rsidRPr="006145A2" w:rsidRDefault="005A1B91" w:rsidP="005A1B91">
      <w:pPr>
        <w:pStyle w:val="Nessunaspaziatura"/>
        <w:jc w:val="both"/>
        <w:rPr>
          <w:lang w:val="it-IT"/>
        </w:rPr>
      </w:pPr>
      <w:r w:rsidRPr="006145A2">
        <w:rPr>
          <w:lang w:val="it-IT"/>
        </w:rPr>
        <w:t>Ma per avere una loro "credibilità" in termini occupazionali, occorre che tali due figure siano riconosciute dal sistema. Proprio per tale motivo, bisogna non confondere i nostri interlocutori politici e del mondo scientifico, proponendo denominazioni che non siano né "aleatorie", né poco organiche al presente sistema educativo e formativo italiano. Ecco perché è fondamentale che la proposta del NIS, anche e soprattutto dal punto di vista "nominale, oltre che naturalmente dal punto di vista formativo, sia compatibile ed omogenea con quella della PDL n. 2443 attualmente depositata al Senato, dovendosi incardinare perfettamente al suo interno e con la sua proposta di istituire le figure dell'Educatore socio-pedagogico e del Pedagogista. Forse chissà, in siffatto modo, potremmo ritrovare quell’autorevolezza scientifica che in questi decenni ci è mancata, facendo entrare la Tiflologia a pieno titolo all’interno delle aule universitarie ed ottenendo un’apposita laurea specialistica in "Scienze tiflologiche".</w:t>
      </w:r>
    </w:p>
    <w:p w:rsidR="005A1B91" w:rsidRPr="006145A2" w:rsidRDefault="005A1B91" w:rsidP="005A1B91">
      <w:pPr>
        <w:pStyle w:val="Nessunaspaziatura"/>
        <w:jc w:val="both"/>
        <w:rPr>
          <w:lang w:val="it-IT"/>
        </w:rPr>
      </w:pPr>
      <w:r w:rsidRPr="006145A2">
        <w:rPr>
          <w:lang w:val="it-IT"/>
        </w:rPr>
        <w:t>Solo facendo squadra e mettendo in comune ed armonizzando le nostre proposte formative con quelle degli altri (se didatticamente valide ed efficaci), potremo vincere la difficile sfida di un'inclusione migliore per i ragazzi minorati della vista del Terzo millennio.</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RUBRICHE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proofErr w:type="spellStart"/>
      <w:r w:rsidRPr="006145A2">
        <w:rPr>
          <w:lang w:val="it-IT"/>
        </w:rPr>
        <w:t>Sibemolle</w:t>
      </w:r>
      <w:proofErr w:type="spellEnd"/>
    </w:p>
    <w:p w:rsidR="005A1B91" w:rsidRPr="006145A2" w:rsidRDefault="005A1B91" w:rsidP="005A1B91">
      <w:pPr>
        <w:pStyle w:val="Nessunaspaziatura"/>
        <w:jc w:val="both"/>
        <w:rPr>
          <w:lang w:val="it-IT"/>
        </w:rPr>
      </w:pPr>
      <w:r w:rsidRPr="006145A2">
        <w:rPr>
          <w:lang w:val="it-IT"/>
        </w:rPr>
        <w:t>a cura di Flavio Vezzosi</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Dopo i vinili, nuova vita per le musicassette</w:t>
      </w:r>
    </w:p>
    <w:p w:rsidR="005A1B91" w:rsidRPr="006145A2" w:rsidRDefault="005A1B91" w:rsidP="005A1B91">
      <w:pPr>
        <w:pStyle w:val="Nessunaspaziatura"/>
        <w:jc w:val="both"/>
        <w:rPr>
          <w:lang w:val="it-IT"/>
        </w:rPr>
      </w:pPr>
    </w:p>
    <w:p w:rsidR="005A1B91" w:rsidRPr="006145A2" w:rsidRDefault="005A1B91" w:rsidP="005A1B91">
      <w:pPr>
        <w:pStyle w:val="Nessunaspaziatura"/>
        <w:jc w:val="both"/>
        <w:rPr>
          <w:lang w:val="it-IT"/>
        </w:rPr>
      </w:pPr>
      <w:r w:rsidRPr="006145A2">
        <w:rPr>
          <w:lang w:val="it-IT"/>
        </w:rPr>
        <w:t>Nostalgia del passato e forse anche voglia di oggetti concreti in una società sempre più "liquida" e smaterializzata. Dopo vinili e juke-box, c'è una seconda vita anche per le musicassette, in auge negli anni Ottanta. Secondo un rapporto di Nielsen Music le vendite sono cresciute del 74% negli Usa nel 2016, pari a 129 mila copie vendute. Un risultato non da poco per un formato tecnologico considerato ormai morto.</w:t>
      </w:r>
    </w:p>
    <w:p w:rsidR="005A1B91" w:rsidRPr="006145A2" w:rsidRDefault="005A1B91" w:rsidP="005A1B91">
      <w:pPr>
        <w:pStyle w:val="Nessunaspaziatura"/>
        <w:jc w:val="both"/>
        <w:rPr>
          <w:lang w:val="it-IT"/>
        </w:rPr>
      </w:pPr>
      <w:r w:rsidRPr="006145A2">
        <w:rPr>
          <w:lang w:val="it-IT"/>
        </w:rPr>
        <w:t xml:space="preserve">"Il nostro operato si potrebbe descrivere come un modello di stupidità e ostinatezza": ha spiegato qualche tempo fa Steve </w:t>
      </w:r>
      <w:proofErr w:type="spellStart"/>
      <w:r w:rsidRPr="006145A2">
        <w:rPr>
          <w:lang w:val="it-IT"/>
        </w:rPr>
        <w:t>Stepp</w:t>
      </w:r>
      <w:proofErr w:type="spellEnd"/>
      <w:r w:rsidRPr="006145A2">
        <w:rPr>
          <w:lang w:val="it-IT"/>
        </w:rPr>
        <w:t xml:space="preserve">, presidente della National Audio Company. È un'azienda di Springfield, nell'Illinois, che produce ancora audiocassette a cui è stato dedicato di recente un documentario. "Sembra che il 2016 sia stato il nostro anno migliore" dice </w:t>
      </w:r>
      <w:proofErr w:type="spellStart"/>
      <w:r w:rsidRPr="006145A2">
        <w:rPr>
          <w:lang w:val="it-IT"/>
        </w:rPr>
        <w:t>Stepp</w:t>
      </w:r>
      <w:proofErr w:type="spellEnd"/>
      <w:r w:rsidRPr="006145A2">
        <w:rPr>
          <w:lang w:val="it-IT"/>
        </w:rPr>
        <w:t xml:space="preserve"> all'ANSA. "I nostri clienti sono etichette indipendenti, riviste ed editori, anche in Italia".</w:t>
      </w:r>
    </w:p>
    <w:p w:rsidR="005A1B91" w:rsidRPr="006145A2" w:rsidRDefault="005A1B91" w:rsidP="005A1B91">
      <w:pPr>
        <w:pStyle w:val="Nessunaspaziatura"/>
        <w:jc w:val="both"/>
        <w:rPr>
          <w:lang w:val="it-IT"/>
        </w:rPr>
      </w:pPr>
      <w:r w:rsidRPr="006145A2">
        <w:rPr>
          <w:lang w:val="it-IT"/>
        </w:rPr>
        <w:t xml:space="preserve">La maggior parte degli ordini arrivano da etichette discografiche. La cassetta più venduta in questi ultimi anni è stata la colonna sonora del film della Marvel 'I Guardiani della Galassia'. Secondo il rapporto Nielsen, a spingere la vendita delle musicassette sarebbe stata l'uscita di speciali riedizioni di alcuni dischi storici come </w:t>
      </w:r>
      <w:proofErr w:type="spellStart"/>
      <w:r w:rsidRPr="006145A2">
        <w:rPr>
          <w:lang w:val="it-IT"/>
        </w:rPr>
        <w:t>Purple</w:t>
      </w:r>
      <w:proofErr w:type="spellEnd"/>
      <w:r w:rsidRPr="006145A2">
        <w:rPr>
          <w:lang w:val="it-IT"/>
        </w:rPr>
        <w:t xml:space="preserve"> </w:t>
      </w:r>
      <w:proofErr w:type="spellStart"/>
      <w:r w:rsidRPr="006145A2">
        <w:rPr>
          <w:lang w:val="it-IT"/>
        </w:rPr>
        <w:t>Rain</w:t>
      </w:r>
      <w:proofErr w:type="spellEnd"/>
      <w:r w:rsidRPr="006145A2">
        <w:rPr>
          <w:lang w:val="it-IT"/>
        </w:rPr>
        <w:t xml:space="preserve">, primo album da studio di Prince del 1984, e </w:t>
      </w:r>
      <w:proofErr w:type="spellStart"/>
      <w:r w:rsidRPr="006145A2">
        <w:rPr>
          <w:lang w:val="it-IT"/>
        </w:rPr>
        <w:t>Slim</w:t>
      </w:r>
      <w:proofErr w:type="spellEnd"/>
      <w:r w:rsidRPr="006145A2">
        <w:rPr>
          <w:lang w:val="it-IT"/>
        </w:rPr>
        <w:t xml:space="preserve"> </w:t>
      </w:r>
      <w:proofErr w:type="spellStart"/>
      <w:r w:rsidRPr="006145A2">
        <w:rPr>
          <w:lang w:val="it-IT"/>
        </w:rPr>
        <w:t>Shady</w:t>
      </w:r>
      <w:proofErr w:type="spellEnd"/>
      <w:r w:rsidRPr="006145A2">
        <w:rPr>
          <w:lang w:val="it-IT"/>
        </w:rPr>
        <w:t xml:space="preserve"> del rapper Eminem pubblicato nel 1999.</w:t>
      </w:r>
    </w:p>
    <w:p w:rsidR="005A1B91" w:rsidRPr="006145A2" w:rsidRDefault="005A1B91" w:rsidP="005A1B91">
      <w:pPr>
        <w:pStyle w:val="Nessunaspaziatura"/>
        <w:jc w:val="both"/>
        <w:rPr>
          <w:lang w:val="it-IT"/>
        </w:rPr>
      </w:pPr>
      <w:r w:rsidRPr="006145A2">
        <w:rPr>
          <w:lang w:val="it-IT"/>
        </w:rPr>
        <w:t xml:space="preserve">La crescita delle musicassette negli Stati Uniti (129 mila copie vendute nel 2016, l'anno precedente erano state 74 mila) sarebbe dovuta anche a edizioni speciali di dischi nuovi come </w:t>
      </w:r>
      <w:proofErr w:type="spellStart"/>
      <w:r w:rsidRPr="006145A2">
        <w:rPr>
          <w:lang w:val="it-IT"/>
        </w:rPr>
        <w:t>Purpose</w:t>
      </w:r>
      <w:proofErr w:type="spellEnd"/>
      <w:r w:rsidRPr="006145A2">
        <w:rPr>
          <w:lang w:val="it-IT"/>
        </w:rPr>
        <w:t xml:space="preserve"> di Justin </w:t>
      </w:r>
      <w:proofErr w:type="spellStart"/>
      <w:r w:rsidRPr="006145A2">
        <w:rPr>
          <w:lang w:val="it-IT"/>
        </w:rPr>
        <w:t>Bieber</w:t>
      </w:r>
      <w:proofErr w:type="spellEnd"/>
      <w:r w:rsidRPr="006145A2">
        <w:rPr>
          <w:lang w:val="it-IT"/>
        </w:rPr>
        <w:t>, idolo delle teenager, capace di trainare il mercato musicale. Le nuove cassette, in pratica, sono dotate di un codice per il download digitale dell'album, per quei consumatori che non possiedono un lettore di cassette.</w:t>
      </w:r>
    </w:p>
    <w:p w:rsidR="005A1B91" w:rsidRPr="006145A2" w:rsidRDefault="005A1B91" w:rsidP="005A1B91">
      <w:pPr>
        <w:pStyle w:val="Nessunaspaziatura"/>
        <w:jc w:val="both"/>
        <w:rPr>
          <w:lang w:val="it-IT"/>
        </w:rPr>
      </w:pPr>
      <w:r w:rsidRPr="006145A2">
        <w:rPr>
          <w:lang w:val="it-IT"/>
        </w:rPr>
        <w:t xml:space="preserve">Un caso a parte è invece quello di Tiziano Ferro. Il cantante italiano ha lanciato una speciale versione vintage, in box set, del suo nuovo album "Il mestiere della vita" che oltre al cd contiene anche le versioni in audiocassetta e vinile. L'album è comunque anche scaricabile da </w:t>
      </w:r>
      <w:proofErr w:type="spellStart"/>
      <w:r w:rsidRPr="006145A2">
        <w:rPr>
          <w:lang w:val="it-IT"/>
        </w:rPr>
        <w:t>iTunes</w:t>
      </w:r>
      <w:proofErr w:type="spellEnd"/>
      <w:r w:rsidRPr="006145A2">
        <w:rPr>
          <w:lang w:val="it-IT"/>
        </w:rPr>
        <w:t>.</w:t>
      </w:r>
    </w:p>
    <w:p w:rsidR="005A1B91" w:rsidRPr="006145A2" w:rsidRDefault="005A1B91" w:rsidP="005A1B91">
      <w:pPr>
        <w:pStyle w:val="Nessunaspaziatura"/>
        <w:jc w:val="both"/>
        <w:rPr>
          <w:lang w:val="it-IT"/>
        </w:rPr>
      </w:pPr>
      <w:r w:rsidRPr="006145A2">
        <w:rPr>
          <w:lang w:val="it-IT"/>
        </w:rPr>
        <w:lastRenderedPageBreak/>
        <w:t xml:space="preserve">Quello delle audiocassette è però un mercato su cui non scommetterebbe più nessuno. Inventata da Philips nel 1963, la musicassetta ha conosciuto un momento di splendore negli anni Ottanta. Chi ha più di 40 anni non può non ricordare l'impegno nel comporre le </w:t>
      </w:r>
      <w:proofErr w:type="spellStart"/>
      <w:r w:rsidRPr="006145A2">
        <w:rPr>
          <w:lang w:val="it-IT"/>
        </w:rPr>
        <w:t>playlist</w:t>
      </w:r>
      <w:proofErr w:type="spellEnd"/>
      <w:r w:rsidRPr="006145A2">
        <w:rPr>
          <w:lang w:val="it-IT"/>
        </w:rPr>
        <w:t xml:space="preserve"> giuste senza l'aiuto dell'algoritmo (come Nick </w:t>
      </w:r>
      <w:proofErr w:type="spellStart"/>
      <w:r w:rsidRPr="006145A2">
        <w:rPr>
          <w:lang w:val="it-IT"/>
        </w:rPr>
        <w:t>Hornby</w:t>
      </w:r>
      <w:proofErr w:type="spellEnd"/>
      <w:r w:rsidRPr="006145A2">
        <w:rPr>
          <w:lang w:val="it-IT"/>
        </w:rPr>
        <w:t xml:space="preserve"> nel libro Alta Fedeltà) così come gli inevitabili fruscii di sottofondo che finivano nelle registrazioni, raccontavano storie oltre alla musica contenuta. Ma anche gli immancabili inceppamenti del nastro che bisognava riavvolgere con l'aiuto di una matita. Negli anni Novanta con l'avvento del cd e poi di altri formati digitali, il consumo di cassette è rapidamente crollato e molte aziende che le producevano hanno chiuso i battenti.</w:t>
      </w:r>
    </w:p>
    <w:p w:rsidR="005A1B91" w:rsidRPr="006145A2" w:rsidRDefault="005A1B91" w:rsidP="005A1B91">
      <w:pPr>
        <w:pStyle w:val="Nessunaspaziatura"/>
        <w:jc w:val="both"/>
        <w:rPr>
          <w:lang w:val="it-IT"/>
        </w:rPr>
      </w:pPr>
      <w:r w:rsidRPr="006145A2">
        <w:rPr>
          <w:lang w:val="it-IT"/>
        </w:rPr>
        <w:t xml:space="preserve">Un'altra motivazione del ritorno delle audiocassette nel mercato Usa potrebbe essere ricercata nelle vendite online che hanno totalizzato circa 5 mila unità, il 43% di quelle complessive. Un grande quantità di audiocassette, infine, sarebbero state inviate ad alcune carceri statunitensi dove la vecchia musica 'lo-fi' è uno dei pochi formati autorizzati per i detenuti americani. Il ritorno delle musicassette rientra in un clima di revival di tecnologia analogica. Gli ultimi anni le vendite di vinile hanno visto un crescendo fino all'exploit del 2016: sono salite del 26% negli Usa e di oltre il 50% nel Regno Unito. Amarcord anche per il juke-box. All'ultima fiera dell'elettronica, il </w:t>
      </w:r>
      <w:proofErr w:type="spellStart"/>
      <w:r w:rsidRPr="006145A2">
        <w:rPr>
          <w:lang w:val="it-IT"/>
        </w:rPr>
        <w:t>Ces</w:t>
      </w:r>
      <w:proofErr w:type="spellEnd"/>
      <w:r w:rsidRPr="006145A2">
        <w:rPr>
          <w:lang w:val="it-IT"/>
        </w:rPr>
        <w:t xml:space="preserve"> di Las Vegas, ne è rispuntato un modello dopo un quarto di secolo: può contenere diversi 45 giri, per un totale di 140 canzoni.</w:t>
      </w:r>
    </w:p>
    <w:p w:rsidR="005A1B91" w:rsidRPr="006145A2" w:rsidRDefault="005A1B91" w:rsidP="005A1B91">
      <w:pPr>
        <w:pStyle w:val="Nessunaspaziatura"/>
        <w:jc w:val="both"/>
        <w:rPr>
          <w:lang w:val="it-IT"/>
        </w:rPr>
      </w:pPr>
      <w:r w:rsidRPr="006145A2">
        <w:rPr>
          <w:lang w:val="it-IT"/>
        </w:rPr>
        <w:t xml:space="preserve">I vecchi nastri non si trovano più solo nei mercatini o nelle soffitte polverose, ma hanno anche un giorno all'anno dedicato alle celebrazioni. Sulla falsa riga del Record </w:t>
      </w:r>
      <w:proofErr w:type="spellStart"/>
      <w:r w:rsidRPr="006145A2">
        <w:rPr>
          <w:lang w:val="it-IT"/>
        </w:rPr>
        <w:t>Store</w:t>
      </w:r>
      <w:proofErr w:type="spellEnd"/>
      <w:r w:rsidRPr="006145A2">
        <w:rPr>
          <w:lang w:val="it-IT"/>
        </w:rPr>
        <w:t xml:space="preserve"> </w:t>
      </w:r>
      <w:proofErr w:type="spellStart"/>
      <w:r w:rsidRPr="006145A2">
        <w:rPr>
          <w:lang w:val="it-IT"/>
        </w:rPr>
        <w:t>Day</w:t>
      </w:r>
      <w:proofErr w:type="spellEnd"/>
      <w:r w:rsidRPr="006145A2">
        <w:rPr>
          <w:lang w:val="it-IT"/>
        </w:rPr>
        <w:t xml:space="preserve"> nato per i vinili, dal 2013 c'è infatti il Cassette </w:t>
      </w:r>
      <w:proofErr w:type="spellStart"/>
      <w:r w:rsidRPr="006145A2">
        <w:rPr>
          <w:lang w:val="it-IT"/>
        </w:rPr>
        <w:t>Store</w:t>
      </w:r>
      <w:proofErr w:type="spellEnd"/>
      <w:r w:rsidRPr="006145A2">
        <w:rPr>
          <w:lang w:val="it-IT"/>
        </w:rPr>
        <w:t xml:space="preserve"> </w:t>
      </w:r>
      <w:proofErr w:type="spellStart"/>
      <w:r w:rsidRPr="006145A2">
        <w:rPr>
          <w:lang w:val="it-IT"/>
        </w:rPr>
        <w:t>Day</w:t>
      </w:r>
      <w:proofErr w:type="spellEnd"/>
      <w:r w:rsidRPr="006145A2">
        <w:rPr>
          <w:lang w:val="it-IT"/>
        </w:rPr>
        <w:t>, pensato dai rivenditori nostalgici per sostenere il formato.</w:t>
      </w:r>
    </w:p>
    <w:p w:rsidR="005A1B91" w:rsidRPr="006145A2" w:rsidRDefault="005A1B91" w:rsidP="005A1B91">
      <w:pPr>
        <w:pStyle w:val="Nessunaspaziatura"/>
        <w:jc w:val="both"/>
        <w:rPr>
          <w:lang w:val="it-IT"/>
        </w:rPr>
      </w:pPr>
      <w:r w:rsidRPr="006145A2">
        <w:rPr>
          <w:lang w:val="it-IT"/>
        </w:rPr>
        <w:t>(tratto da: http://www.ansa.it/sito/notizie/tecnologia/hitech)</w:t>
      </w:r>
      <w:bookmarkStart w:id="0" w:name="_GoBack"/>
      <w:bookmarkEnd w:id="0"/>
    </w:p>
    <w:sectPr w:rsidR="005A1B91" w:rsidRPr="006145A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B91"/>
    <w:rsid w:val="000C494C"/>
    <w:rsid w:val="00201B02"/>
    <w:rsid w:val="005A1B91"/>
    <w:rsid w:val="006145A2"/>
    <w:rsid w:val="00904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lang w:val="it-IT"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90455A"/>
    <w:pPr>
      <w:pBdr>
        <w:top w:val="nil"/>
        <w:left w:val="nil"/>
        <w:bottom w:val="nil"/>
        <w:right w:val="nil"/>
        <w:between w:val="nil"/>
        <w:bar w:val="nil"/>
      </w:pBdr>
    </w:pPr>
    <w:rPr>
      <w:sz w:val="24"/>
      <w:szCs w:val="24"/>
      <w:bdr w:val="ni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lang w:val="it-IT"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90455A"/>
    <w:pPr>
      <w:pBdr>
        <w:top w:val="nil"/>
        <w:left w:val="nil"/>
        <w:bottom w:val="nil"/>
        <w:right w:val="nil"/>
        <w:between w:val="nil"/>
        <w:bar w:val="nil"/>
      </w:pBdr>
    </w:pPr>
    <w:rPr>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21358</Words>
  <Characters>121746</Characters>
  <Application>Microsoft Office Word</Application>
  <DocSecurity>0</DocSecurity>
  <Lines>1014</Lines>
  <Paragraphs>285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Zauri</dc:creator>
  <cp:lastModifiedBy>Rita Zauri</cp:lastModifiedBy>
  <cp:revision>2</cp:revision>
  <dcterms:created xsi:type="dcterms:W3CDTF">2017-05-10T06:49:00Z</dcterms:created>
  <dcterms:modified xsi:type="dcterms:W3CDTF">2017-05-10T06:58:00Z</dcterms:modified>
</cp:coreProperties>
</file>