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b/>
          <w:bCs/>
          <w:i/>
          <w:sz w:val="26"/>
          <w:szCs w:val="26"/>
        </w:rPr>
        <w:t>CAMMINIAMO INSIEME art.40 – MATERA</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widowControl/>
        <w:suppressAutoHyphens w:val="true"/>
        <w:bidi w:val="0"/>
        <w:spacing w:before="0" w:after="0"/>
        <w:ind w:left="57" w:right="0" w:hanging="0"/>
        <w:jc w:val="left"/>
        <w:rPr>
          <w:bCs/>
        </w:rPr>
      </w:pPr>
      <w:r>
        <w:rPr>
          <w:b/>
          <w:bCs/>
          <w:i/>
          <w:iCs/>
          <w:u w:val="single"/>
        </w:rPr>
        <w:t>Accompagnamento</w:t>
      </w:r>
      <w:r>
        <w:rPr/>
        <w:t xml:space="preserve">: presso le associazioni e/o Enti ove svolgono attività sociale; alle strutture sanitarie. </w:t>
      </w:r>
      <w:r>
        <w:rPr>
          <w:bCs/>
        </w:rPr>
        <w:t xml:space="preserve">Il progetto si prefigge di risolvere i problemi di accompagnamento di persone non vedenti o gravemente ipovedenti, le quali, per motivi di attività sociali o per necessità terapeutiche, devono quotidianamente spostarsi </w:t>
      </w:r>
    </w:p>
    <w:p>
      <w:pPr>
        <w:pStyle w:val="Normal"/>
        <w:widowControl/>
        <w:suppressAutoHyphens w:val="true"/>
        <w:bidi w:val="0"/>
        <w:spacing w:before="0" w:after="0"/>
        <w:ind w:left="0" w:right="0" w:hanging="0"/>
        <w:jc w:val="left"/>
        <w:rPr/>
      </w:pPr>
      <w:r>
        <w:rPr>
          <w:b/>
          <w:bCs/>
          <w:i/>
          <w:iCs/>
          <w:u w:val="single"/>
        </w:rPr>
        <w:t>Mansioni atte a migliorare le condizioni di vita sociale del non vedente:</w:t>
      </w:r>
      <w:r>
        <w:rPr/>
        <w:t xml:space="preserve"> lettura, scrittura, supporto nello svolgimento di mansioni legate all’impegno nel sociale, supporto nell’utilizzo di ausili informatici dedicati ai non vedenti e di social   </w:t>
      </w:r>
    </w:p>
    <w:p>
      <w:pPr>
        <w:pStyle w:val="Normal"/>
        <w:tabs>
          <w:tab w:val="clear" w:pos="720"/>
          <w:tab w:val="left" w:pos="744" w:leader="none"/>
        </w:tabs>
        <w:spacing w:before="0" w:after="0"/>
        <w:ind w:left="1134" w:hanging="708"/>
        <w:rPr>
          <w:i/>
          <w:i/>
        </w:rPr>
      </w:pPr>
      <w:r>
        <w:rPr>
          <w:b/>
          <w:bCs/>
          <w:sz w:val="26"/>
          <w:szCs w:val="26"/>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suppressAutoHyphens w:val="true"/>
        <w:bidi w:val="0"/>
        <w:spacing w:lineRule="auto" w:line="240" w:before="0" w:after="0"/>
        <w:ind w:left="0" w:right="0" w:hanging="0"/>
        <w:jc w:val="left"/>
        <w:rPr/>
      </w:pPr>
      <w:r>
        <w:rPr>
          <w:bCs/>
        </w:rPr>
        <w:t xml:space="preserve">I Volontari del S.C.U. avranno modo di vivere e confrontarsi con situazioni di forte valenza formativa, di riflettere sul valore della solidarietà civile, dell’aiuto reciproco e delle pari opportunità. Altresì, gli stessi giovani, avranno modo di potersi formare, in relazione ai propri percorsi di studio e di interessi, di conoscere e farsi conoscere dalle più importanti realtà territoriali nell’ambito del Terzo settore e poter vivere situazioni che stimolano lo spirito di iniziativa e di responsabilità, gestendo in modo autonomo e creativo la promozione del Servizio Civile </w:t>
      </w:r>
      <w:r>
        <w:rPr/>
        <w:t>Universale e dei valori e principi inerenti, con azioni concrete e supervisionate. Nello specifico saranno svolte attività di:</w:t>
      </w:r>
    </w:p>
    <w:p>
      <w:pPr>
        <w:pStyle w:val="ListParagraph"/>
        <w:widowControl/>
        <w:numPr>
          <w:ilvl w:val="0"/>
          <w:numId w:val="5"/>
        </w:numPr>
        <w:suppressAutoHyphens w:val="false"/>
        <w:bidi w:val="0"/>
        <w:spacing w:lineRule="auto" w:line="240" w:before="0" w:after="200"/>
        <w:ind w:left="397" w:right="0" w:hanging="340"/>
        <w:contextualSpacing/>
        <w:jc w:val="left"/>
        <w:rPr>
          <w:rFonts w:ascii="Calibri" w:hAnsi="Calibri" w:eastAsia="Times New Roman" w:cs="Calibri" w:asciiTheme="minorHAnsi" w:cstheme="minorHAnsi" w:hAnsiTheme="minorHAnsi"/>
          <w:sz w:val="28"/>
        </w:rPr>
      </w:pPr>
      <w:r>
        <w:rPr/>
        <w:t>presentazione della struttura UICI, della sua organizzazione e del suo campo di attività. Tali conoscenze contribuiranno a chiarire la specificità del campo di azione della UICI in particolar modo per quelle attività atte a favorire l’integrazione dei non vedenti nella vita sociale;</w:t>
      </w:r>
    </w:p>
    <w:p>
      <w:pPr>
        <w:pStyle w:val="ListParagraph"/>
        <w:widowControl/>
        <w:numPr>
          <w:ilvl w:val="0"/>
          <w:numId w:val="5"/>
        </w:numPr>
        <w:suppressAutoHyphens w:val="false"/>
        <w:bidi w:val="0"/>
        <w:spacing w:before="0" w:after="200"/>
        <w:ind w:left="340" w:right="0" w:hanging="340"/>
        <w:contextualSpacing/>
        <w:jc w:val="left"/>
        <w:rPr>
          <w:rFonts w:ascii="Calibri" w:hAnsi="Calibri" w:eastAsia="Times New Roman" w:cs="Calibri" w:asciiTheme="minorHAnsi" w:cstheme="minorHAnsi" w:hAnsiTheme="minorHAnsi"/>
          <w:sz w:val="28"/>
        </w:rPr>
      </w:pPr>
      <w:r>
        <w:rPr/>
        <w:t>calendarizzazione delle attività da svolgere con il socio tenendo conto delle singole peculiarità;</w:t>
      </w:r>
    </w:p>
    <w:p>
      <w:pPr>
        <w:pStyle w:val="ListParagraph"/>
        <w:widowControl/>
        <w:numPr>
          <w:ilvl w:val="0"/>
          <w:numId w:val="5"/>
        </w:numPr>
        <w:suppressAutoHyphens w:val="false"/>
        <w:bidi w:val="0"/>
        <w:spacing w:before="0" w:after="200"/>
        <w:ind w:left="340" w:right="0" w:hanging="340"/>
        <w:contextualSpacing/>
        <w:jc w:val="left"/>
        <w:rPr>
          <w:rFonts w:ascii="Calibri" w:hAnsi="Calibri" w:eastAsia="Times New Roman" w:cs="Calibri" w:asciiTheme="minorHAnsi" w:cstheme="minorHAnsi" w:hAnsiTheme="minorHAnsi"/>
          <w:sz w:val="28"/>
        </w:rPr>
      </w:pPr>
      <w:r>
        <w:rPr/>
        <w:t>monitoraggio costante delle attività svolte da ciascun volontario accanto al socio per ricercare la migliore modalità di approccio allo stesso;</w:t>
      </w:r>
    </w:p>
    <w:p>
      <w:pPr>
        <w:pStyle w:val="ListParagraph"/>
        <w:widowControl/>
        <w:numPr>
          <w:ilvl w:val="0"/>
          <w:numId w:val="5"/>
        </w:numPr>
        <w:suppressAutoHyphens w:val="false"/>
        <w:bidi w:val="0"/>
        <w:spacing w:before="0" w:after="200"/>
        <w:ind w:left="340" w:right="0" w:hanging="340"/>
        <w:contextualSpacing/>
        <w:jc w:val="left"/>
        <w:rPr>
          <w:rFonts w:ascii="Calibri" w:hAnsi="Calibri" w:eastAsia="Times New Roman" w:cs="Calibri" w:asciiTheme="minorHAnsi" w:cstheme="minorHAnsi" w:hAnsiTheme="minorHAnsi"/>
          <w:sz w:val="28"/>
        </w:rPr>
      </w:pPr>
      <w:r>
        <w:rPr/>
        <w:t xml:space="preserve">ascolto, attenzione e comprensione delle </w:t>
      </w:r>
      <w:r>
        <w:rPr>
          <w:rFonts w:eastAsia="Times New Roman"/>
          <w:color w:val="19191A"/>
          <w:szCs w:val="24"/>
          <w:lang w:eastAsia="it-IT"/>
        </w:rPr>
        <w:t xml:space="preserve">attese e delle aspettative degli operatori, </w:t>
      </w:r>
    </w:p>
    <w:p>
      <w:pPr>
        <w:pStyle w:val="ListParagraph"/>
        <w:widowControl/>
        <w:numPr>
          <w:ilvl w:val="0"/>
          <w:numId w:val="5"/>
        </w:numPr>
        <w:suppressAutoHyphens w:val="false"/>
        <w:bidi w:val="0"/>
        <w:spacing w:before="0" w:after="200"/>
        <w:ind w:left="340" w:right="0" w:hanging="340"/>
        <w:contextualSpacing/>
        <w:jc w:val="left"/>
        <w:rPr>
          <w:rFonts w:ascii="Calibri" w:hAnsi="Calibri" w:eastAsia="Times New Roman" w:cs="Calibri" w:asciiTheme="minorHAnsi" w:cstheme="minorHAnsi" w:hAnsiTheme="minorHAnsi"/>
          <w:sz w:val="28"/>
        </w:rPr>
      </w:pPr>
      <w:r>
        <w:rPr/>
        <w:t xml:space="preserve">verifica periodica </w:t>
      </w:r>
      <w:r>
        <w:rPr>
          <w:rFonts w:eastAsia="Times New Roman"/>
          <w:color w:val="19191A"/>
          <w:szCs w:val="24"/>
          <w:lang w:eastAsia="it-IT"/>
        </w:rPr>
        <w:t>del rispetto delle regole e della disciplina;</w:t>
      </w:r>
    </w:p>
    <w:p>
      <w:pPr>
        <w:pStyle w:val="ListParagraph"/>
        <w:widowControl/>
        <w:numPr>
          <w:ilvl w:val="0"/>
          <w:numId w:val="5"/>
        </w:numPr>
        <w:suppressAutoHyphens w:val="false"/>
        <w:bidi w:val="0"/>
        <w:spacing w:before="0" w:after="200"/>
        <w:ind w:left="340" w:right="0" w:hanging="340"/>
        <w:contextualSpacing/>
        <w:jc w:val="left"/>
        <w:rPr>
          <w:rFonts w:ascii="Calibri" w:hAnsi="Calibri" w:eastAsia="Times New Roman" w:cs="Calibri" w:asciiTheme="minorHAnsi" w:cstheme="minorHAnsi" w:hAnsiTheme="minorHAnsi"/>
          <w:sz w:val="28"/>
        </w:rPr>
      </w:pPr>
      <w:r>
        <w:rPr/>
        <w:t>confronto tra i volontari, alla presenza dell’OLP e dei responsabili di sede, per favorire un proficuo scambio di esperienze e un arricchimento del bagaglio di ciascun operatore</w:t>
      </w:r>
    </w:p>
    <w:p>
      <w:pPr>
        <w:pStyle w:val="Normal"/>
        <w:bidi w:val="0"/>
        <w:jc w:val="left"/>
        <w:rPr>
          <w:b/>
          <w:b/>
          <w:bCs/>
          <w:sz w:val="26"/>
          <w:szCs w:val="26"/>
        </w:rPr>
      </w:pPr>
      <w:r>
        <w:rPr>
          <w:b/>
          <w:bCs/>
          <w:sz w:val="26"/>
          <w:szCs w:val="26"/>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 xml:space="preserve">Unione Italiana Dei Ciechi e degli Ipovedenti ETS-APS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 xml:space="preserve">Sezione territoriale di Matera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Via Ernesto De Martino n. 25 cap 75100  Matera</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t xml:space="preserve">Tel.: 0835333542 e-mail: uicmt@uici.it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t>pec: uicimatera@pec.basilicatanet.it</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 xml:space="preserve">N.   </w:t>
            </w:r>
            <w:r>
              <w:rPr>
                <w:b/>
                <w:bCs/>
                <w:sz w:val="26"/>
                <w:szCs w:val="26"/>
              </w:rPr>
              <w:t>10</w:t>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7"/>
              <w:gridCol w:w="6481"/>
              <w:gridCol w:w="1710"/>
            </w:tblGrid>
            <w:tr>
              <w:trPr/>
              <w:tc>
                <w:tcPr>
                  <w:tcW w:w="215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1"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1"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1"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1"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i/>
        </w:rPr>
        <w:t>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widowControl/>
        <w:suppressAutoHyphens w:val="true"/>
        <w:bidi w:val="0"/>
        <w:spacing w:lineRule="auto" w:line="276" w:before="0" w:after="0"/>
        <w:ind w:left="0" w:right="0" w:hanging="0"/>
        <w:jc w:val="left"/>
        <w:rPr>
          <w:color w:val="000000"/>
        </w:rPr>
      </w:pPr>
      <w:r>
        <w:rPr>
          <w:iCs/>
          <w:color w:val="000000"/>
        </w:rPr>
        <w:t>- Matera – Unione Italiana dei Ciechi e degli Ipovedenti – Sezione Territoriale di Matera -</w:t>
      </w:r>
    </w:p>
    <w:p>
      <w:pPr>
        <w:pStyle w:val="Normal"/>
        <w:widowControl/>
        <w:suppressAutoHyphens w:val="true"/>
        <w:bidi w:val="0"/>
        <w:spacing w:lineRule="auto" w:line="276" w:before="0" w:after="0"/>
        <w:ind w:left="0" w:right="0" w:hanging="0"/>
        <w:jc w:val="left"/>
        <w:rPr>
          <w:color w:val="000000"/>
        </w:rPr>
      </w:pPr>
      <w:r>
        <w:rPr>
          <w:iCs/>
          <w:color w:val="000000"/>
        </w:rPr>
        <w:t>Via Ernesto De Martino n°25 CAP 75100</w:t>
      </w:r>
    </w:p>
    <w:p>
      <w:pPr>
        <w:pStyle w:val="Normal"/>
        <w:jc w:val="both"/>
        <w:rPr/>
      </w:pPr>
      <w:r>
        <w:rPr>
          <w:sz w:val="22"/>
          <w:szCs w:val="22"/>
        </w:rPr>
        <w:t>- ROMA – Presidenza Nazionale Unione Italiana dei Ciechi e degli Ipovedenti Via Borgognona n. 38</w:t>
      </w:r>
    </w:p>
    <w:p>
      <w:pPr>
        <w:pStyle w:val="Normal"/>
        <w:jc w:val="both"/>
        <w:rPr/>
      </w:pPr>
      <w:r>
        <w:rPr>
          <w:sz w:val="22"/>
          <w:szCs w:val="22"/>
        </w:rPr>
        <w:t>Cap 00187 per la formazione svolta a distanza (FAD)</w:t>
      </w:r>
    </w:p>
    <w:p>
      <w:pPr>
        <w:pStyle w:val="Normal"/>
        <w:jc w:val="both"/>
        <w:rPr>
          <w:sz w:val="22"/>
          <w:szCs w:val="22"/>
        </w:rPr>
      </w:pPr>
      <w:r>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pageBreakBefore w:val="false"/>
        <w:bidi w:val="0"/>
        <w:jc w:val="center"/>
        <w:rPr>
          <w:b/>
          <w:b/>
          <w:bCs/>
          <w:sz w:val="26"/>
          <w:szCs w:val="26"/>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numFmt w:val="bullet"/>
      <w:lvlText w:val="-"/>
      <w:lvlJc w:val="left"/>
      <w:pPr>
        <w:tabs>
          <w:tab w:val="num" w:pos="0"/>
        </w:tabs>
        <w:ind w:left="1211" w:hanging="360"/>
      </w:pPr>
      <w:rPr>
        <w:rFonts w:ascii="Times New Roman" w:hAnsi="Times New Roman" w:cs="Times New Roman" w:hint="default"/>
        <w:sz w:val="24"/>
        <w:rFonts w:eastAsiaTheme="minorHAnsi"/>
      </w:rPr>
    </w:lvl>
    <w:lvl w:ilvl="1">
      <w:start w:val="1"/>
      <w:numFmt w:val="bullet"/>
      <w:lvlText w:val="o"/>
      <w:lvlJc w:val="left"/>
      <w:pPr>
        <w:tabs>
          <w:tab w:val="num" w:pos="0"/>
        </w:tabs>
        <w:ind w:left="1931" w:hanging="360"/>
      </w:pPr>
      <w:rPr>
        <w:rFonts w:ascii="Courier New" w:hAnsi="Courier New" w:cs="Courier New" w:hint="default"/>
      </w:rPr>
    </w:lvl>
    <w:lvl w:ilvl="2">
      <w:start w:val="1"/>
      <w:numFmt w:val="bullet"/>
      <w:lvlText w:val=""/>
      <w:lvlJc w:val="left"/>
      <w:pPr>
        <w:tabs>
          <w:tab w:val="num" w:pos="0"/>
        </w:tabs>
        <w:ind w:left="2651" w:hanging="360"/>
      </w:pPr>
      <w:rPr>
        <w:rFonts w:ascii="Wingdings" w:hAnsi="Wingdings" w:cs="Wingdings" w:hint="default"/>
      </w:rPr>
    </w:lvl>
    <w:lvl w:ilvl="3">
      <w:start w:val="1"/>
      <w:numFmt w:val="bullet"/>
      <w:lvlText w:val=""/>
      <w:lvlJc w:val="left"/>
      <w:pPr>
        <w:tabs>
          <w:tab w:val="num" w:pos="0"/>
        </w:tabs>
        <w:ind w:left="3371" w:hanging="360"/>
      </w:pPr>
      <w:rPr>
        <w:rFonts w:ascii="Symbol" w:hAnsi="Symbol" w:cs="Symbol" w:hint="default"/>
      </w:rPr>
    </w:lvl>
    <w:lvl w:ilvl="4">
      <w:start w:val="1"/>
      <w:numFmt w:val="bullet"/>
      <w:lvlText w:val="o"/>
      <w:lvlJc w:val="left"/>
      <w:pPr>
        <w:tabs>
          <w:tab w:val="num" w:pos="0"/>
        </w:tabs>
        <w:ind w:left="4091" w:hanging="360"/>
      </w:pPr>
      <w:rPr>
        <w:rFonts w:ascii="Courier New" w:hAnsi="Courier New" w:cs="Courier New" w:hint="default"/>
      </w:rPr>
    </w:lvl>
    <w:lvl w:ilvl="5">
      <w:start w:val="1"/>
      <w:numFmt w:val="bullet"/>
      <w:lvlText w:val=""/>
      <w:lvlJc w:val="left"/>
      <w:pPr>
        <w:tabs>
          <w:tab w:val="num" w:pos="0"/>
        </w:tabs>
        <w:ind w:left="4811" w:hanging="360"/>
      </w:pPr>
      <w:rPr>
        <w:rFonts w:ascii="Wingdings" w:hAnsi="Wingdings" w:cs="Wingdings" w:hint="default"/>
      </w:rPr>
    </w:lvl>
    <w:lvl w:ilvl="6">
      <w:start w:val="1"/>
      <w:numFmt w:val="bullet"/>
      <w:lvlText w:val=""/>
      <w:lvlJc w:val="left"/>
      <w:pPr>
        <w:tabs>
          <w:tab w:val="num" w:pos="0"/>
        </w:tabs>
        <w:ind w:left="5531" w:hanging="360"/>
      </w:pPr>
      <w:rPr>
        <w:rFonts w:ascii="Symbol" w:hAnsi="Symbol" w:cs="Symbol" w:hint="default"/>
      </w:rPr>
    </w:lvl>
    <w:lvl w:ilvl="7">
      <w:start w:val="1"/>
      <w:numFmt w:val="bullet"/>
      <w:lvlText w:val="o"/>
      <w:lvlJc w:val="left"/>
      <w:pPr>
        <w:tabs>
          <w:tab w:val="num" w:pos="0"/>
        </w:tabs>
        <w:ind w:left="6251" w:hanging="360"/>
      </w:pPr>
      <w:rPr>
        <w:rFonts w:ascii="Courier New" w:hAnsi="Courier New" w:cs="Courier New" w:hint="default"/>
      </w:rPr>
    </w:lvl>
    <w:lvl w:ilvl="8">
      <w:start w:val="1"/>
      <w:numFmt w:val="bullet"/>
      <w:lvlText w:val=""/>
      <w:lvlJc w:val="left"/>
      <w:pPr>
        <w:tabs>
          <w:tab w:val="num" w:pos="0"/>
        </w:tabs>
        <w:ind w:left="6971"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207</TotalTime>
  <Application>LibreOffice/7.4.2.3$Windows_X86_64 LibreOffice_project/382eef1f22670f7f4118c8c2dd222ec7ad009daf</Application>
  <AppVersion>15.0000</AppVersion>
  <Pages>7</Pages>
  <Words>2432</Words>
  <Characters>14324</Characters>
  <CharactersWithSpaces>16538</CharactersWithSpaces>
  <Paragraphs>247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2023-11-09T18:59:41Z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