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tabs>
          <w:tab w:val="clear" w:pos="720"/>
          <w:tab w:val="left" w:pos="744" w:leader="none"/>
        </w:tabs>
        <w:spacing w:before="0" w:after="240"/>
        <w:ind w:left="425" w:hanging="0"/>
        <w:rPr>
          <w:rFonts w:eastAsia="Times New Roman"/>
          <w:szCs w:val="24"/>
        </w:rPr>
      </w:pPr>
      <w:r>
        <w:rPr>
          <w:i/>
        </w:rPr>
        <w:t xml:space="preserve">SOSTEGNO AI DISABILI DELLA VISTA PER L’INTEGRAZIONE SOCIALE - SALERNO </w:t>
      </w:r>
    </w:p>
    <w:p>
      <w:pPr>
        <w:pStyle w:val="Normal"/>
        <w:bidi w:val="0"/>
        <w:jc w:val="left"/>
        <w:rPr>
          <w:b/>
          <w:b/>
          <w:bCs/>
          <w:sz w:val="6"/>
          <w:szCs w:val="6"/>
        </w:rPr>
      </w:pPr>
      <w:r>
        <w:rPr>
          <w:b/>
          <w:bCs/>
          <w:sz w:val="6"/>
          <w:szCs w:val="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rFonts w:eastAsia="Times New Roman" w:cs="" w:ascii="Arial" w:hAnsi="Arial" w:cstheme="minorHAnsi"/>
          <w:sz w:val="22"/>
          <w:szCs w:val="22"/>
        </w:rPr>
        <w:t>Il compito prevalente dei volontari sarà quello di accompagnare il non vedente o sul posto di lavoro, o per attività sociali svolte dall’assistito in ambito associativo e/o presso altre realtà organizzate, o per far svolgere al disabile visivo attività di riabilitazione e di rieducazione visiva per far sviluppare il senso di orientamento ed autonomia personale residua. Svolgerà anche attività di lettorato, con disbrigo varie pratiche e commissioni per conto dell’assistito presso Enti pubblici e privati.</w:t>
      </w:r>
    </w:p>
    <w:p>
      <w:pPr>
        <w:pStyle w:val="Normal"/>
        <w:widowControl/>
        <w:tabs>
          <w:tab w:val="clear" w:pos="720"/>
          <w:tab w:val="left" w:pos="744" w:leader="none"/>
        </w:tabs>
        <w:suppressAutoHyphens w:val="true"/>
        <w:bidi w:val="0"/>
        <w:spacing w:lineRule="auto" w:line="276" w:before="0" w:after="0"/>
        <w:ind w:left="0" w:right="0" w:hanging="0"/>
        <w:jc w:val="both"/>
        <w:rPr>
          <w:rFonts w:eastAsia="Times New Roman" w:cs="" w:cstheme="minorHAnsi"/>
          <w:szCs w:val="24"/>
        </w:rPr>
      </w:pPr>
      <w:r>
        <w:rPr>
          <w:rFonts w:eastAsia="Times New Roman" w:cs="" w:cstheme="minorHAnsi"/>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57" w:right="0" w:hanging="0"/>
        <w:jc w:val="both"/>
        <w:rPr>
          <w:rFonts w:ascii="Arial" w:hAnsi="Arial"/>
        </w:rPr>
      </w:pPr>
      <w:r>
        <w:rPr>
          <w:rFonts w:eastAsia="Times New Roman" w:cs="" w:ascii="Arial" w:hAnsi="Arial" w:cstheme="minorHAnsi"/>
          <w:sz w:val="22"/>
          <w:szCs w:val="22"/>
        </w:rPr>
        <w:t xml:space="preserve">Sostegno alle attività di segretariato sociale promosse dalla Sede di attuazione del progetto per migliorare il rapporto tra l’Associazione e gli assistiti, in stretto contatto con l’Operatore Locale di Progetto e con i dirigenti della Sezione Territoriale della UICI di Salerno, con costante confronto per concorrere a risolvere eventuali problematiche di integrazione sociale dei non vedenti assegnati ai volontari selezionati. </w:t>
      </w:r>
      <w:r>
        <w:rPr>
          <w:rFonts w:eastAsia="Times New Roman" w:cs="" w:ascii="Arial" w:hAnsi="Arial" w:cstheme="minorHAnsi"/>
        </w:rPr>
        <w:t xml:space="preserve">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sz w:val="24"/>
                <w:szCs w:val="24"/>
              </w:rPr>
            </w:pPr>
            <w:r>
              <w:rPr>
                <w:b/>
                <w:bCs/>
                <w:sz w:val="24"/>
                <w:szCs w:val="24"/>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sz w:val="24"/>
                <w:szCs w:val="24"/>
              </w:rPr>
            </w:pPr>
            <w:r>
              <w:rPr>
                <w:b/>
                <w:bCs/>
                <w:sz w:val="24"/>
                <w:szCs w:val="24"/>
              </w:rPr>
              <w:t>POSTI DISPONIBILI</w:t>
            </w:r>
          </w:p>
          <w:p>
            <w:pPr>
              <w:pStyle w:val="Contenutotabella"/>
              <w:widowControl w:val="false"/>
              <w:bidi w:val="0"/>
              <w:jc w:val="center"/>
              <w:rPr>
                <w:sz w:val="24"/>
                <w:szCs w:val="24"/>
              </w:rPr>
            </w:pPr>
            <w:r>
              <w:rPr>
                <w:b/>
                <w:bCs/>
                <w:sz w:val="24"/>
                <w:szCs w:val="24"/>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sz w:val="24"/>
                <w:szCs w:val="24"/>
              </w:rPr>
            </w:pPr>
            <w:r>
              <w:rPr>
                <w:rFonts w:eastAsia="Times New Roman"/>
                <w:b/>
                <w:bCs/>
                <w:sz w:val="24"/>
                <w:szCs w:val="24"/>
              </w:rPr>
              <w:t xml:space="preserve">Unione Italiana Dei Ciechi e degli Ipovedenti ETS-APS    Sezione territoriale di SALERNO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sz w:val="24"/>
                <w:szCs w:val="24"/>
              </w:rPr>
            </w:pPr>
            <w:r>
              <w:rPr>
                <w:rFonts w:eastAsia="Times New Roman"/>
                <w:b/>
                <w:bCs/>
                <w:sz w:val="24"/>
                <w:szCs w:val="24"/>
              </w:rPr>
              <w:t>Via AURELIO NICOLODI, 13  cap  84126   SALERNO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sz w:val="24"/>
                <w:szCs w:val="24"/>
              </w:rPr>
              <w:t xml:space="preserve">Tel.: 089797256-089792933  e-mail: </w:t>
            </w:r>
            <w:hyperlink r:id="rId3">
              <w:r>
                <w:rPr>
                  <w:rStyle w:val="CollegamentoInternet"/>
                  <w:rFonts w:eastAsia="Times New Roman"/>
                  <w:sz w:val="24"/>
                  <w:szCs w:val="24"/>
                </w:rPr>
                <w:t>uicsa@uici.it</w:t>
              </w:r>
            </w:hyperlink>
            <w:r>
              <w:rPr>
                <w:rFonts w:eastAsia="Times New Roman"/>
                <w:sz w:val="24"/>
                <w:szCs w:val="24"/>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sz w:val="24"/>
                <w:szCs w:val="24"/>
              </w:rPr>
              <w:t xml:space="preserve"> </w:t>
            </w:r>
            <w:r>
              <w:rPr>
                <w:rFonts w:eastAsia="Times New Roman"/>
                <w:sz w:val="24"/>
                <w:szCs w:val="24"/>
              </w:rPr>
              <w:t xml:space="preserve">pec: </w:t>
            </w:r>
            <w:hyperlink r:id="rId4">
              <w:r>
                <w:rPr>
                  <w:rStyle w:val="CollegamentoInternet"/>
                  <w:rFonts w:eastAsia="Times New Roman"/>
                  <w:sz w:val="24"/>
                  <w:szCs w:val="24"/>
                </w:rPr>
                <w:t>uicsa@pec.it</w:t>
              </w:r>
            </w:hyperlink>
            <w:r>
              <w:rPr>
                <w:rFonts w:eastAsia="Times New Roman"/>
                <w:sz w:val="24"/>
                <w:szCs w:val="24"/>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sz w:val="24"/>
                <w:szCs w:val="24"/>
              </w:rPr>
            </w:pPr>
            <w:r>
              <w:rPr>
                <w:b/>
                <w:bCs/>
                <w:sz w:val="24"/>
                <w:szCs w:val="24"/>
              </w:rPr>
              <w:t xml:space="preserve">N.   </w:t>
            </w:r>
            <w:r>
              <w:rPr>
                <w:b/>
                <w:bCs/>
                <w:sz w:val="24"/>
                <w:szCs w:val="24"/>
              </w:rPr>
              <w:t>17</w:t>
            </w:r>
          </w:p>
          <w:p>
            <w:pPr>
              <w:pStyle w:val="Contenutotabella"/>
              <w:widowControl w:val="false"/>
              <w:bidi w:val="0"/>
              <w:jc w:val="center"/>
              <w:rPr>
                <w:b/>
                <w:b/>
                <w:bCs/>
                <w:sz w:val="24"/>
                <w:szCs w:val="24"/>
              </w:rPr>
            </w:pPr>
            <w:r>
              <w:rPr>
                <w:b/>
                <w:bCs/>
                <w:sz w:val="24"/>
                <w:szCs w:val="24"/>
              </w:rPr>
            </w:r>
          </w:p>
          <w:p>
            <w:pPr>
              <w:pStyle w:val="Contenutotabella"/>
              <w:widowControl w:val="false"/>
              <w:bidi w:val="0"/>
              <w:jc w:val="center"/>
              <w:rPr>
                <w:sz w:val="24"/>
                <w:szCs w:val="24"/>
              </w:rPr>
            </w:pPr>
            <w:r>
              <w:rPr>
                <w:b/>
                <w:bCs/>
                <w:sz w:val="24"/>
                <w:szCs w:val="24"/>
              </w:rPr>
              <w:t>SENZA VITTO NÈ ALLOGGIO</w:t>
            </w:r>
          </w:p>
        </w:tc>
      </w:tr>
      <w:tr>
        <w:trPr/>
        <w:tc>
          <w:tcPr>
            <w:tcW w:w="5846"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di POLLA (SA)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Centro Sociale Don Bosco presso Municipio, snc</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sz w:val="24"/>
                <w:szCs w:val="24"/>
              </w:rPr>
            </w:pPr>
            <w:r>
              <w:rPr>
                <w:b/>
                <w:bCs/>
                <w:sz w:val="24"/>
                <w:szCs w:val="24"/>
              </w:rPr>
              <w:t xml:space="preserve">N.   </w:t>
            </w:r>
            <w:r>
              <w:rPr>
                <w:b/>
                <w:bCs/>
                <w:sz w:val="24"/>
                <w:szCs w:val="24"/>
              </w:rPr>
              <w:t>3</w:t>
            </w:r>
          </w:p>
          <w:p>
            <w:pPr>
              <w:pStyle w:val="Contenutotabella"/>
              <w:widowControl w:val="false"/>
              <w:bidi w:val="0"/>
              <w:jc w:val="center"/>
              <w:rPr>
                <w:sz w:val="24"/>
                <w:szCs w:val="24"/>
              </w:rPr>
            </w:pPr>
            <w:r>
              <w:rPr>
                <w:sz w:val="24"/>
                <w:szCs w:val="24"/>
              </w:rPr>
              <w:t>SENZA VITTO NÈ ALLOGGIO</w:t>
            </w:r>
          </w:p>
        </w:tc>
      </w:tr>
      <w:tr>
        <w:trPr/>
        <w:tc>
          <w:tcPr>
            <w:tcW w:w="5846"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Zonale di ANGRI (SA)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Salvatore Di Giacomo, 2</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sz w:val="24"/>
                <w:szCs w:val="24"/>
              </w:rPr>
            </w:pPr>
            <w:r>
              <w:rPr>
                <w:b/>
                <w:bCs/>
                <w:sz w:val="24"/>
                <w:szCs w:val="24"/>
              </w:rPr>
              <w:t xml:space="preserve">N.   </w:t>
            </w:r>
            <w:r>
              <w:rPr>
                <w:b/>
                <w:bCs/>
                <w:sz w:val="24"/>
                <w:szCs w:val="24"/>
              </w:rPr>
              <w:t>16</w:t>
            </w:r>
          </w:p>
          <w:p>
            <w:pPr>
              <w:pStyle w:val="Contenutotabella"/>
              <w:widowControl w:val="false"/>
              <w:bidi w:val="0"/>
              <w:jc w:val="center"/>
              <w:rPr>
                <w:sz w:val="24"/>
                <w:szCs w:val="24"/>
              </w:rPr>
            </w:pPr>
            <w:r>
              <w:rPr>
                <w:sz w:val="24"/>
                <w:szCs w:val="24"/>
              </w:rPr>
              <w:t>SENZA VITTO NÈ ALLOGGIO</w:t>
            </w:r>
          </w:p>
        </w:tc>
      </w:tr>
      <w:tr>
        <w:trPr/>
        <w:tc>
          <w:tcPr>
            <w:tcW w:w="5846"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 xml:space="preserve">Unione Italiana dei Ciechi e degli Ipovedenti ETS-APS Rappresentanza Zonale di CASALVELINO (SA)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Times New Roman" w:ascii="Times New Roman" w:hAnsi="Times New Roman" w:asciiTheme="majorBidi" w:cstheme="majorBidi" w:hAnsiTheme="majorBidi"/>
                <w:b/>
                <w:bCs/>
                <w:kern w:val="0"/>
                <w:sz w:val="22"/>
                <w:szCs w:val="22"/>
                <w:lang w:val="it-IT" w:eastAsia="it-IT" w:bidi="ar-SA"/>
              </w:rPr>
              <w:t>Via  SS. Padri Cavenzi, 37</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sz w:val="24"/>
                <w:szCs w:val="24"/>
              </w:rPr>
            </w:pPr>
            <w:r>
              <w:rPr>
                <w:b/>
                <w:bCs/>
                <w:sz w:val="24"/>
                <w:szCs w:val="24"/>
              </w:rPr>
              <w:t xml:space="preserve">N.   </w:t>
            </w:r>
            <w:r>
              <w:rPr>
                <w:b/>
                <w:bCs/>
                <w:sz w:val="24"/>
                <w:szCs w:val="24"/>
              </w:rPr>
              <w:t>4</w:t>
            </w:r>
          </w:p>
          <w:p>
            <w:pPr>
              <w:pStyle w:val="Contenutotabella"/>
              <w:widowControl w:val="false"/>
              <w:bidi w:val="0"/>
              <w:jc w:val="center"/>
              <w:rPr>
                <w:sz w:val="24"/>
                <w:szCs w:val="24"/>
              </w:rPr>
            </w:pPr>
            <w:r>
              <w:rPr>
                <w:sz w:val="24"/>
                <w:szCs w:val="24"/>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pPr>
      <w:r>
        <w:rPr/>
        <w:t>-UNIONE ITALIANA CIECHI E IPOVEDENTI SEZIONE TERRITORIALE APS ETS SALERNO VIA AURELIO NICOLODI N. 13 84126 SALERNO(formazione svolta in presenza)</w:t>
      </w:r>
    </w:p>
    <w:p>
      <w:pPr>
        <w:pStyle w:val="Normal"/>
        <w:jc w:val="both"/>
        <w:rPr>
          <w:sz w:val="22"/>
          <w:szCs w:val="22"/>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Normal"/>
        <w:jc w:val="both"/>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563" w:footer="0" w:bottom="114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sa@uici.it" TargetMode="External"/><Relationship Id="rId4" Type="http://schemas.openxmlformats.org/officeDocument/2006/relationships/hyperlink" Target="mailto:uicsa@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239</TotalTime>
  <Application>LibreOffice/7.4.2.3$Windows_X86_64 LibreOffice_project/382eef1f22670f7f4118c8c2dd222ec7ad009daf</Application>
  <AppVersion>15.0000</AppVersion>
  <Pages>6</Pages>
  <Words>2335</Words>
  <Characters>13720</Characters>
  <CharactersWithSpaces>15846</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2023-11-12T18:45:26Z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