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bCs/>
          <w:i/>
          <w:color w:val="000000" w:themeColor="text1"/>
          <w:sz w:val="26"/>
          <w:szCs w:val="24"/>
        </w:rPr>
        <w:t xml:space="preserve">SONO CON TE! Ex art. 40 Viterbo </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4"/>
          <w:szCs w:val="4"/>
        </w:rPr>
      </w:pPr>
      <w:r>
        <w:rPr>
          <w:b/>
          <w:bCs/>
          <w:sz w:val="4"/>
          <w:szCs w:val="4"/>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tabs>
          <w:tab w:val="clear" w:pos="720"/>
          <w:tab w:val="left" w:pos="744" w:leader="none"/>
        </w:tabs>
        <w:suppressAutoHyphens w:val="true"/>
        <w:bidi w:val="0"/>
        <w:spacing w:lineRule="auto" w:line="276" w:before="0" w:after="0"/>
        <w:ind w:left="0" w:right="0" w:hanging="0"/>
        <w:jc w:val="left"/>
        <w:rPr/>
      </w:pPr>
      <w:r>
        <w:rPr>
          <w:rFonts w:eastAsia="Times New Roman"/>
          <w:szCs w:val="24"/>
        </w:rPr>
        <w:t>I volontari svolgeranno il servizio civile per accompagnare gli utenti al lavoro, per il disbrigo delle loro pratiche burocratiche e amministrative e per le esigenze quotidiane</w:t>
      </w:r>
      <w:r>
        <w:rPr>
          <w:rFonts w:eastAsia="Times New Roman" w:cs="Calibri" w:ascii="Calibri" w:hAnsi="Calibri" w:asciiTheme="minorHAnsi" w:cstheme="minorHAnsi" w:hAnsiTheme="minorHAnsi"/>
          <w:sz w:val="28"/>
        </w:rPr>
        <w:t xml:space="preserve"> </w:t>
      </w:r>
      <w:r>
        <w:rPr>
          <w:rFonts w:eastAsia="Times New Roman"/>
          <w:szCs w:val="24"/>
        </w:rPr>
        <w:t>(spesa, visite dal medico, ecc.). Il servizio si esplica dal</w:t>
      </w:r>
      <w:r>
        <w:rPr>
          <w:rFonts w:eastAsia="Times New Roman" w:cs="Calibri" w:ascii="Calibri" w:hAnsi="Calibri" w:asciiTheme="minorHAnsi" w:cstheme="minorHAnsi" w:hAnsiTheme="minorHAnsi"/>
          <w:sz w:val="28"/>
        </w:rPr>
        <w:t xml:space="preserve"> </w:t>
      </w:r>
      <w:r>
        <w:rPr/>
        <w:t>lunedì al sabato.</w:t>
      </w:r>
    </w:p>
    <w:p>
      <w:pPr>
        <w:pStyle w:val="Normal"/>
        <w:widowControl/>
        <w:tabs>
          <w:tab w:val="clear" w:pos="720"/>
          <w:tab w:val="left" w:pos="744" w:leader="none"/>
        </w:tabs>
        <w:suppressAutoHyphens w:val="true"/>
        <w:bidi w:val="0"/>
        <w:spacing w:lineRule="auto" w:line="276" w:before="0" w:after="0"/>
        <w:ind w:left="0" w:right="0" w:hanging="0"/>
        <w:jc w:val="left"/>
        <w:rPr/>
      </w:pPr>
      <w:r>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lineRule="auto" w:line="276" w:before="0" w:after="0"/>
        <w:ind w:left="0" w:right="0" w:hanging="0"/>
        <w:jc w:val="left"/>
        <w:rPr>
          <w:i/>
          <w:i/>
          <w:szCs w:val="24"/>
        </w:rPr>
      </w:pPr>
      <w:r>
        <w:rPr>
          <w:rFonts w:eastAsia="Times New Roman"/>
        </w:rPr>
        <w:t>Nelle ore di presenza presso la sezione i ragazzi, avranno la possibilità di confrontarsi con l’OLP di riferimento e con i soci, acquisendo una maggiore conoscenza della realtà dei non vedenti.</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 xml:space="preserve">Unione Italiana Dei Ciechi e degli Ipovedenti ETS-APS    Sezione territoriale di  Viterbo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Via F. Molini n. 11/b -  cap 01100  -VITERBO</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rPr>
              <w:t xml:space="preserve">Tel.: 0761 223204  e-mail: </w:t>
            </w:r>
            <w:hyperlink r:id="rId3">
              <w:r>
                <w:rPr>
                  <w:rStyle w:val="CollegamentoInternet"/>
                  <w:rFonts w:eastAsia="Times New Roman"/>
                </w:rPr>
                <w:t>uicvt@uici.it</w:t>
              </w:r>
            </w:hyperlink>
            <w:r>
              <w:rPr>
                <w:rFonts w:eastAsia="Times New Roman"/>
              </w:rPr>
              <w:t xml:space="preserve">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rPr>
              <w:t xml:space="preserve">pec: </w:t>
            </w:r>
            <w:hyperlink r:id="rId4">
              <w:r>
                <w:rPr>
                  <w:rStyle w:val="CollegamentoInternet"/>
                  <w:rFonts w:eastAsia="Times New Roman"/>
                </w:rPr>
                <w:t>uiciviterbo@pec.it</w:t>
              </w:r>
            </w:hyperlink>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5</w:t>
            </w:r>
          </w:p>
          <w:p>
            <w:pPr>
              <w:pStyle w:val="Contenutotabella"/>
              <w:widowControl w:val="false"/>
              <w:bidi w:val="0"/>
              <w:jc w:val="center"/>
              <w:rPr>
                <w:b/>
                <w:b/>
                <w:bCs/>
                <w:sz w:val="26"/>
                <w:szCs w:val="26"/>
              </w:rPr>
            </w:pPr>
            <w:r>
              <w:rPr>
                <w:b/>
                <w:bCs/>
                <w:sz w:val="26"/>
                <w:szCs w:val="26"/>
              </w:rPr>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6</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5"/>
              <w:gridCol w:w="6483"/>
              <w:gridCol w:w="1710"/>
            </w:tblGrid>
            <w:tr>
              <w:trPr/>
              <w:tc>
                <w:tcPr>
                  <w:tcW w:w="2155"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3"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5"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5"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3"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3"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b w:val="false"/>
          <w:bCs w:val="false"/>
          <w:i/>
        </w:rPr>
        <w:t>Nessuno</w:t>
      </w:r>
    </w:p>
    <w:p>
      <w:pPr>
        <w:pStyle w:val="ListParagraph"/>
        <w:widowControl/>
        <w:numPr>
          <w:ilvl w:val="0"/>
          <w:numId w:val="0"/>
        </w:numPr>
        <w:tabs>
          <w:tab w:val="clear" w:pos="720"/>
          <w:tab w:val="left" w:pos="788" w:leader="none"/>
        </w:tabs>
        <w:suppressAutoHyphens w:val="true"/>
        <w:bidi w:val="0"/>
        <w:spacing w:lineRule="auto" w:line="240" w:before="0" w:after="240"/>
        <w:ind w:left="0" w:right="0" w:hanging="0"/>
        <w:contextualSpacing/>
        <w:jc w:val="left"/>
        <w:rPr>
          <w:b w:val="false"/>
          <w:b w:val="false"/>
          <w:bCs w:val="false"/>
          <w:sz w:val="4"/>
          <w:szCs w:val="4"/>
        </w:rPr>
      </w:pPr>
      <w:r>
        <w:rPr>
          <w:b w:val="false"/>
          <w:bCs w:val="false"/>
          <w:sz w:val="4"/>
          <w:szCs w:val="4"/>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bidi w:val="0"/>
        <w:ind w:left="0" w:right="0" w:hanging="0"/>
        <w:jc w:val="left"/>
        <w:rPr>
          <w:rFonts w:eastAsia="Times New Roman" w:cs="" w:asciiTheme="majorHAnsi" w:cstheme="minorHAnsi" w:hAnsiTheme="majorHAnsi"/>
          <w:b/>
          <w:b/>
          <w:bCs/>
          <w:i/>
          <w:i/>
          <w:szCs w:val="24"/>
          <w:u w:val="single"/>
        </w:rPr>
      </w:pPr>
      <w:r>
        <w:rPr>
          <w:rFonts w:eastAsia="Times New Roman" w:cs="" w:asciiTheme="majorHAnsi" w:cstheme="minorHAnsi" w:hAnsiTheme="majorHAnsi"/>
          <w:b/>
          <w:bCs/>
          <w:i/>
          <w:szCs w:val="24"/>
          <w:u w:val="single"/>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widowControl/>
        <w:suppressAutoHyphens w:val="true"/>
        <w:bidi w:val="0"/>
        <w:spacing w:before="0" w:after="0"/>
        <w:ind w:left="0" w:right="0" w:hanging="0"/>
        <w:jc w:val="left"/>
        <w:rPr>
          <w:color w:val="000000" w:themeColor="text1"/>
          <w:sz w:val="22"/>
          <w:szCs w:val="22"/>
        </w:rPr>
      </w:pPr>
      <w:r>
        <w:rPr>
          <w:color w:val="000000" w:themeColor="text1"/>
        </w:rPr>
        <w:t xml:space="preserve"> </w:t>
      </w:r>
      <w:r>
        <w:rPr>
          <w:color w:val="000000" w:themeColor="text1"/>
        </w:rPr>
        <w:t xml:space="preserve">VITERBO -Unione Italiana dei Ciechi e degli Ipovedenti – Sezione territoriale di VITERBO </w:t>
      </w:r>
    </w:p>
    <w:p>
      <w:pPr>
        <w:pStyle w:val="Normal"/>
        <w:widowControl/>
        <w:suppressAutoHyphens w:val="true"/>
        <w:bidi w:val="0"/>
        <w:spacing w:before="0" w:after="0"/>
        <w:ind w:left="0" w:right="0" w:hanging="0"/>
        <w:jc w:val="left"/>
        <w:rPr>
          <w:color w:val="000000" w:themeColor="text1"/>
          <w:sz w:val="22"/>
          <w:szCs w:val="22"/>
        </w:rPr>
      </w:pPr>
      <w:r>
        <w:rPr>
          <w:color w:val="000000" w:themeColor="text1"/>
        </w:rPr>
        <w:t>Via F. Molini n. 11/b CAP 01100</w:t>
      </w:r>
    </w:p>
    <w:p>
      <w:pPr>
        <w:pStyle w:val="Normal"/>
        <w:jc w:val="both"/>
        <w:rPr/>
      </w:pPr>
      <w:r>
        <w:rPr>
          <w:sz w:val="22"/>
          <w:szCs w:val="22"/>
        </w:rPr>
        <w:t>- ROMA – Presidenza Nazionale Unione Italiana dei Ciechi e degli Ipovedenti</w:t>
      </w:r>
    </w:p>
    <w:p>
      <w:pPr>
        <w:pStyle w:val="Normal"/>
        <w:jc w:val="both"/>
        <w:rPr/>
      </w:pPr>
      <w:r>
        <w:rPr>
          <w:sz w:val="22"/>
          <w:szCs w:val="22"/>
        </w:rPr>
        <w:t>Via Borgognona n. 38 Cap 00187 per la formazione svolta a distanza (FAD)</w:t>
      </w:r>
    </w:p>
    <w:p>
      <w:pPr>
        <w:pStyle w:val="ListParagraph"/>
        <w:widowControl/>
        <w:numPr>
          <w:ilvl w:val="0"/>
          <w:numId w:val="0"/>
        </w:numPr>
        <w:suppressAutoHyphens w:val="true"/>
        <w:bidi w:val="0"/>
        <w:spacing w:before="0" w:after="240"/>
        <w:ind w:left="0" w:right="0" w:hanging="0"/>
        <w:contextualSpacing/>
        <w:jc w:val="left"/>
        <w:rPr>
          <w:i/>
          <w:i/>
        </w:rPr>
      </w:pPr>
      <w:r>
        <w:rPr>
          <w:i/>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Paragrafoelenco"/>
        <w:pageBreakBefore w:val="false"/>
        <w:numPr>
          <w:ilvl w:val="0"/>
          <w:numId w:val="0"/>
        </w:numPr>
        <w:tabs>
          <w:tab w:val="clear" w:pos="720"/>
          <w:tab w:val="left" w:pos="612" w:leader="none"/>
        </w:tabs>
        <w:bidi w:val="0"/>
        <w:spacing w:before="0" w:after="12"/>
        <w:ind w:left="720" w:right="0" w:hanging="0"/>
        <w:contextualSpacing w:val="false"/>
        <w:jc w:val="center"/>
        <w:textAlignment w:val="auto"/>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vt@uici.it" TargetMode="External"/><Relationship Id="rId4" Type="http://schemas.openxmlformats.org/officeDocument/2006/relationships/hyperlink" Target="mailto:uiciviterbo@pec.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255</TotalTime>
  <Application>LibreOffice/7.4.2.3$Windows_X86_64 LibreOffice_project/382eef1f22670f7f4118c8c2dd222ec7ad009daf</Application>
  <AppVersion>15.0000</AppVersion>
  <Pages>6</Pages>
  <Words>2193</Words>
  <Characters>12842</Characters>
  <CharactersWithSpaces>14829</CharactersWithSpaces>
  <Paragraphs>239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2023-11-11T17:32:23Z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