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4EA2" w:rsidRDefault="009D4EA2" w:rsidP="00287FCF">
      <w:pPr>
        <w:tabs>
          <w:tab w:val="left" w:pos="9360"/>
        </w:tabs>
        <w:ind w:left="-284" w:right="278"/>
      </w:pPr>
      <w:r>
        <w:t>Risultati delle giornate di “prevenzione del glaucoma”</w:t>
      </w:r>
    </w:p>
    <w:p w:rsidR="00287FCF" w:rsidRDefault="009D4EA2" w:rsidP="00287FCF">
      <w:pPr>
        <w:tabs>
          <w:tab w:val="left" w:pos="9360"/>
        </w:tabs>
        <w:ind w:left="-284" w:right="278"/>
      </w:pPr>
      <w:r>
        <w:t xml:space="preserve">Organizzate dai Lions Club AOSTA HOST – CERVINO – AOSTA MONT BLANC </w:t>
      </w:r>
    </w:p>
    <w:p w:rsidR="009D4EA2" w:rsidRDefault="009D4EA2" w:rsidP="00287FCF">
      <w:pPr>
        <w:tabs>
          <w:tab w:val="left" w:pos="9360"/>
        </w:tabs>
        <w:ind w:left="-284" w:right="278"/>
      </w:pPr>
      <w:r>
        <w:t xml:space="preserve">in collaborazione con la sezione valdostana dell’U.I.C.I. </w:t>
      </w:r>
    </w:p>
    <w:p w:rsidR="009D4EA2" w:rsidRDefault="009D4EA2" w:rsidP="00287FCF">
      <w:pPr>
        <w:pStyle w:val="NormaleWeb"/>
        <w:ind w:left="-284"/>
      </w:pPr>
      <w:r>
        <w:t xml:space="preserve">- </w:t>
      </w:r>
      <w:r w:rsidRPr="009D4EA2">
        <w:rPr>
          <w:b/>
        </w:rPr>
        <w:t>sabato 4 maggio 2019</w:t>
      </w:r>
      <w:r>
        <w:t xml:space="preserve"> - Morgex - Dott. Andrea Cordelli, (intera giornata), numero visite n. 135. </w:t>
      </w:r>
    </w:p>
    <w:p w:rsidR="009D4EA2" w:rsidRDefault="009D4EA2" w:rsidP="00287FCF">
      <w:pPr>
        <w:pStyle w:val="NormaleWeb"/>
        <w:ind w:left="-284"/>
      </w:pPr>
      <w:r>
        <w:t xml:space="preserve">- </w:t>
      </w:r>
      <w:r w:rsidRPr="009D4EA2">
        <w:rPr>
          <w:b/>
        </w:rPr>
        <w:t>domenica 5 maggio 2019</w:t>
      </w:r>
      <w:r>
        <w:t xml:space="preserve"> - Aosta - Dott. Andrea Cordelli (mattino 9,00 - 12,00), (pomeriggio 14,00</w:t>
      </w:r>
      <w:r w:rsidR="00287FCF">
        <w:t>-</w:t>
      </w:r>
      <w:r>
        <w:t xml:space="preserve"> 18,00) </w:t>
      </w:r>
      <w:r w:rsidR="00287FCF">
        <w:t xml:space="preserve">   </w:t>
      </w:r>
      <w:r>
        <w:t xml:space="preserve">Dott.ssa Annie </w:t>
      </w:r>
      <w:proofErr w:type="spellStart"/>
      <w:r>
        <w:t>Cometto</w:t>
      </w:r>
      <w:proofErr w:type="spellEnd"/>
      <w:r>
        <w:t>, numero visite: 210.  </w:t>
      </w:r>
      <w:bookmarkStart w:id="0" w:name="_GoBack"/>
      <w:bookmarkEnd w:id="0"/>
    </w:p>
    <w:p w:rsidR="009D4EA2" w:rsidRDefault="00287FCF" w:rsidP="00287FCF">
      <w:pPr>
        <w:pStyle w:val="NormaleWeb"/>
        <w:ind w:left="-284"/>
      </w:pPr>
      <w:r>
        <w:t xml:space="preserve"> </w:t>
      </w:r>
      <w:r w:rsidR="009D4EA2">
        <w:t xml:space="preserve">- </w:t>
      </w:r>
      <w:r w:rsidR="009D4EA2" w:rsidRPr="009D4EA2">
        <w:rPr>
          <w:b/>
          <w:i/>
        </w:rPr>
        <w:t>lunedì 6 maggio 2019</w:t>
      </w:r>
      <w:r w:rsidR="009D4EA2">
        <w:t xml:space="preserve"> - </w:t>
      </w:r>
      <w:proofErr w:type="spellStart"/>
      <w:r w:rsidR="009D4EA2">
        <w:t>Verrès</w:t>
      </w:r>
      <w:proofErr w:type="spellEnd"/>
      <w:r w:rsidR="009D4EA2">
        <w:t> - Dott. Roberto Gattoni (solo mattino 9,00 - 12,00), numero visite: 104.</w:t>
      </w:r>
    </w:p>
    <w:p w:rsidR="009D4EA2" w:rsidRDefault="009D4EA2" w:rsidP="00287FCF">
      <w:pPr>
        <w:pStyle w:val="NormaleWeb"/>
        <w:ind w:left="-284"/>
      </w:pPr>
      <w:r>
        <w:t xml:space="preserve">- </w:t>
      </w:r>
      <w:r w:rsidRPr="009D4EA2">
        <w:rPr>
          <w:b/>
        </w:rPr>
        <w:t>martedì 7 maggio 2019</w:t>
      </w:r>
      <w:r>
        <w:t xml:space="preserve"> - Saint-Vincent -</w:t>
      </w:r>
      <w:r w:rsidR="00287FCF">
        <w:t xml:space="preserve"> </w:t>
      </w:r>
      <w:proofErr w:type="spellStart"/>
      <w:r>
        <w:t>Dott.Roberto</w:t>
      </w:r>
      <w:proofErr w:type="spellEnd"/>
      <w:r>
        <w:t xml:space="preserve"> Gattoni (solo mattino 9,00 - 12,00), numero</w:t>
      </w:r>
      <w:r w:rsidR="00287FCF">
        <w:t xml:space="preserve"> visite:94.                    </w:t>
      </w:r>
    </w:p>
    <w:p w:rsidR="009D4EA2" w:rsidRDefault="009D4EA2" w:rsidP="00287FCF">
      <w:pPr>
        <w:tabs>
          <w:tab w:val="left" w:pos="9360"/>
        </w:tabs>
        <w:ind w:left="-284" w:right="278"/>
      </w:pPr>
      <w:r>
        <w:t>TOTALE VISITE N.  543</w:t>
      </w:r>
    </w:p>
    <w:p w:rsidR="009D4EA2" w:rsidRDefault="009D4EA2" w:rsidP="00287FCF">
      <w:pPr>
        <w:tabs>
          <w:tab w:val="left" w:pos="9360"/>
        </w:tabs>
        <w:ind w:left="-284" w:right="278"/>
      </w:pPr>
    </w:p>
    <w:p w:rsidR="009D4EA2" w:rsidRDefault="009D4EA2" w:rsidP="00287FCF">
      <w:pPr>
        <w:tabs>
          <w:tab w:val="left" w:pos="9360"/>
        </w:tabs>
        <w:ind w:left="-284" w:right="278"/>
      </w:pPr>
      <w:r>
        <w:t>Risultati anni precedenti:</w:t>
      </w:r>
    </w:p>
    <w:p w:rsidR="009D4EA2" w:rsidRDefault="009D4EA2" w:rsidP="00287FCF">
      <w:pPr>
        <w:tabs>
          <w:tab w:val="left" w:pos="9360"/>
        </w:tabs>
        <w:ind w:left="-284" w:right="278"/>
      </w:pPr>
    </w:p>
    <w:p w:rsidR="009D4EA2" w:rsidRDefault="009D4EA2" w:rsidP="00287FCF">
      <w:pPr>
        <w:tabs>
          <w:tab w:val="left" w:pos="9360"/>
        </w:tabs>
        <w:ind w:left="-284" w:right="278"/>
      </w:pPr>
      <w:r>
        <w:t>2015 n. 655 visite</w:t>
      </w:r>
    </w:p>
    <w:p w:rsidR="009D4EA2" w:rsidRDefault="009D4EA2" w:rsidP="00287FCF">
      <w:pPr>
        <w:tabs>
          <w:tab w:val="left" w:pos="9360"/>
        </w:tabs>
        <w:ind w:left="-284" w:right="278"/>
      </w:pPr>
      <w:r>
        <w:t>2016 n. 604 visite</w:t>
      </w:r>
    </w:p>
    <w:p w:rsidR="009D4EA2" w:rsidRDefault="009D4EA2" w:rsidP="00287FCF">
      <w:pPr>
        <w:tabs>
          <w:tab w:val="left" w:pos="9360"/>
        </w:tabs>
        <w:ind w:left="-284" w:right="278"/>
      </w:pPr>
      <w:r>
        <w:t>2017 n. 694 visite</w:t>
      </w:r>
    </w:p>
    <w:p w:rsidR="009D4EA2" w:rsidRDefault="009D4EA2" w:rsidP="00287FCF">
      <w:pPr>
        <w:tabs>
          <w:tab w:val="left" w:pos="9360"/>
        </w:tabs>
        <w:ind w:left="-284" w:right="278"/>
      </w:pPr>
      <w:r>
        <w:t>2018 n. 757 visite</w:t>
      </w:r>
    </w:p>
    <w:p w:rsidR="009D4EA2" w:rsidRDefault="009D4EA2" w:rsidP="00287FCF">
      <w:pPr>
        <w:ind w:left="-284"/>
      </w:pPr>
    </w:p>
    <w:p w:rsidR="00D103A3" w:rsidRDefault="00D103A3" w:rsidP="00287FCF">
      <w:pPr>
        <w:ind w:left="-284"/>
      </w:pPr>
    </w:p>
    <w:sectPr w:rsidR="00D103A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EA2"/>
    <w:rsid w:val="00287FCF"/>
    <w:rsid w:val="009D4EA2"/>
    <w:rsid w:val="00D10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522ED"/>
  <w15:chartTrackingRefBased/>
  <w15:docId w15:val="{450DAF20-74F3-4AF4-9A92-F769AE80D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D4EA2"/>
    <w:pPr>
      <w:suppressAutoHyphens/>
      <w:autoSpaceDN w:val="0"/>
      <w:spacing w:line="252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9D4EA2"/>
    <w:pPr>
      <w:suppressAutoHyphens w:val="0"/>
      <w:autoSpaceDN/>
      <w:spacing w:before="100" w:beforeAutospacing="1" w:after="100" w:afterAutospacing="1" w:line="240" w:lineRule="auto"/>
    </w:pPr>
    <w:rPr>
      <w:rFonts w:eastAsiaTheme="minorHAnsi" w:cs="Calibri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37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UIC VALLE D'AOSTA</dc:creator>
  <cp:keywords/>
  <dc:description/>
  <cp:lastModifiedBy>UIC VALLE D'AOSTA</cp:lastModifiedBy>
  <cp:revision>2</cp:revision>
  <dcterms:created xsi:type="dcterms:W3CDTF">2019-05-23T07:50:00Z</dcterms:created>
  <dcterms:modified xsi:type="dcterms:W3CDTF">2019-05-23T08:28:00Z</dcterms:modified>
</cp:coreProperties>
</file>